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130EC" w:rsidRPr="00D05A39" w14:paraId="3A577546" w14:textId="77777777" w:rsidTr="000130EC">
        <w:tc>
          <w:tcPr>
            <w:tcW w:w="10433" w:type="dxa"/>
            <w:shd w:val="clear" w:color="auto" w:fill="auto"/>
            <w:tcMar>
              <w:top w:w="0" w:type="dxa"/>
              <w:bottom w:w="284" w:type="dxa"/>
              <w:right w:w="57" w:type="dxa"/>
            </w:tcMar>
          </w:tcPr>
          <w:p w14:paraId="38EEC063" w14:textId="740C6200" w:rsidR="000130EC" w:rsidRPr="000130EC" w:rsidRDefault="000130EC" w:rsidP="00212E98">
            <w:pPr>
              <w:pStyle w:val="Contact"/>
              <w:spacing w:line="360" w:lineRule="auto"/>
              <w:ind w:left="0" w:firstLine="0"/>
              <w:rPr>
                <w:rFonts w:cs="Arial"/>
                <w:sz w:val="18"/>
                <w:szCs w:val="18"/>
                <w:highlight w:val="white"/>
              </w:rPr>
            </w:pPr>
            <w:r w:rsidRPr="000130EC">
              <w:rPr>
                <w:rFonts w:cs="Arial"/>
                <w:sz w:val="18"/>
                <w:szCs w:val="18"/>
                <w:highlight w:val="white"/>
              </w:rPr>
              <w:tab/>
            </w:r>
            <w:r w:rsidRPr="000130EC">
              <w:rPr>
                <w:rFonts w:cs="Arial"/>
                <w:sz w:val="18"/>
                <w:szCs w:val="18"/>
                <w:highlight w:val="white"/>
              </w:rPr>
              <w:fldChar w:fldCharType="begin"/>
            </w:r>
            <w:r w:rsidRPr="000130EC">
              <w:rPr>
                <w:rFonts w:cs="Arial"/>
                <w:sz w:val="18"/>
                <w:szCs w:val="18"/>
                <w:highlight w:val="white"/>
              </w:rPr>
              <w:instrText xml:space="preserve"> DOCPROPERTY "Doc.Date"\*CHARFORMAT \&lt;OawJumpToField value=0/&gt;</w:instrText>
            </w:r>
            <w:r w:rsidRPr="000130EC">
              <w:rPr>
                <w:rFonts w:cs="Arial"/>
                <w:sz w:val="18"/>
                <w:szCs w:val="18"/>
                <w:highlight w:val="white"/>
              </w:rPr>
              <w:fldChar w:fldCharType="separate"/>
            </w:r>
            <w:r w:rsidRPr="000130EC">
              <w:rPr>
                <w:rFonts w:cs="Arial"/>
                <w:sz w:val="18"/>
                <w:szCs w:val="18"/>
                <w:highlight w:val="white"/>
              </w:rPr>
              <w:t>Date</w:t>
            </w:r>
            <w:r w:rsidRPr="000130EC">
              <w:rPr>
                <w:rFonts w:cs="Arial"/>
                <w:sz w:val="18"/>
                <w:szCs w:val="18"/>
                <w:highlight w:val="white"/>
              </w:rPr>
              <w:fldChar w:fldCharType="end"/>
            </w:r>
            <w:r w:rsidRPr="000130EC">
              <w:rPr>
                <w:rFonts w:cs="Arial"/>
                <w:sz w:val="18"/>
                <w:szCs w:val="18"/>
                <w:highlight w:val="white"/>
              </w:rPr>
              <w:tab/>
            </w:r>
            <w:r w:rsidR="00212E98">
              <w:rPr>
                <w:rFonts w:cs="Arial"/>
                <w:sz w:val="18"/>
                <w:szCs w:val="18"/>
                <w:highlight w:val="white"/>
              </w:rPr>
              <w:t>May</w:t>
            </w:r>
            <w:r w:rsidR="00BE4BA2">
              <w:rPr>
                <w:rFonts w:cs="Arial"/>
                <w:sz w:val="18"/>
                <w:szCs w:val="18"/>
                <w:highlight w:val="white"/>
              </w:rPr>
              <w:t xml:space="preserve"> 2020</w:t>
            </w:r>
          </w:p>
        </w:tc>
      </w:tr>
      <w:tr w:rsidR="0007165E" w:rsidRPr="0018430F" w14:paraId="7B073BA5" w14:textId="77777777" w:rsidTr="0018430F">
        <w:tc>
          <w:tcPr>
            <w:tcW w:w="10433" w:type="dxa"/>
            <w:shd w:val="clear" w:color="auto" w:fill="auto"/>
            <w:tcMar>
              <w:top w:w="0" w:type="dxa"/>
              <w:bottom w:w="284" w:type="dxa"/>
              <w:right w:w="57" w:type="dxa"/>
            </w:tcMar>
          </w:tcPr>
          <w:p w14:paraId="7A53C706" w14:textId="1A56EEAE" w:rsidR="0007165E" w:rsidRPr="0018430F" w:rsidRDefault="0007165E" w:rsidP="0018430F">
            <w:pPr>
              <w:pStyle w:val="Contact"/>
              <w:spacing w:line="360" w:lineRule="auto"/>
              <w:ind w:left="0" w:firstLine="0"/>
              <w:rPr>
                <w:rFonts w:cs="Arial"/>
                <w:sz w:val="22"/>
                <w:szCs w:val="22"/>
                <w:highlight w:val="white"/>
              </w:rPr>
            </w:pPr>
          </w:p>
        </w:tc>
      </w:tr>
    </w:tbl>
    <w:p w14:paraId="0713E2D6" w14:textId="77777777" w:rsidR="006A006B" w:rsidRPr="007D1915" w:rsidRDefault="006A006B" w:rsidP="006A006B">
      <w:pPr>
        <w:shd w:val="clear" w:color="auto" w:fill="FFFFFF"/>
        <w:spacing w:after="210" w:line="240" w:lineRule="auto"/>
        <w:outlineLvl w:val="1"/>
        <w:rPr>
          <w:rFonts w:ascii="Microsoft YaHei UI" w:eastAsia="Microsoft YaHei UI" w:hAnsi="Microsoft YaHei UI"/>
          <w:b/>
          <w:color w:val="000000" w:themeColor="text1"/>
          <w:spacing w:val="8"/>
          <w:sz w:val="22"/>
          <w:szCs w:val="22"/>
          <w:lang w:val="en-US" w:eastAsia="zh-CN"/>
        </w:rPr>
      </w:pPr>
      <w:r w:rsidRPr="007D1915">
        <w:rPr>
          <w:rFonts w:ascii="Microsoft YaHei UI" w:eastAsia="Microsoft YaHei UI" w:hAnsi="Microsoft YaHei UI" w:hint="eastAsia"/>
          <w:b/>
          <w:color w:val="000000" w:themeColor="text1"/>
          <w:spacing w:val="8"/>
          <w:sz w:val="22"/>
          <w:szCs w:val="22"/>
          <w:lang w:val="en-US" w:eastAsia="zh-CN"/>
        </w:rPr>
        <w:t>安迈搅拌站为保护稀有野生动物出力</w:t>
      </w:r>
    </w:p>
    <w:p w14:paraId="56D89D3A" w14:textId="77777777" w:rsidR="006A006B" w:rsidRDefault="006A006B" w:rsidP="0018430F">
      <w:pPr>
        <w:spacing w:line="360" w:lineRule="auto"/>
        <w:rPr>
          <w:rFonts w:cs="Arial"/>
          <w:b/>
          <w:sz w:val="22"/>
          <w:szCs w:val="22"/>
          <w:lang w:val="en-US" w:eastAsia="zh-CN"/>
        </w:rPr>
      </w:pPr>
    </w:p>
    <w:p w14:paraId="6B8603A5" w14:textId="0584D60B" w:rsidR="00861075" w:rsidRPr="00081085" w:rsidRDefault="006A006B" w:rsidP="00861075">
      <w:pPr>
        <w:spacing w:line="360" w:lineRule="auto"/>
        <w:rPr>
          <w:rFonts w:ascii="Microsoft YaHei UI" w:eastAsia="Microsoft YaHei UI" w:hAnsi="Microsoft YaHei UI"/>
          <w:color w:val="000000" w:themeColor="text1"/>
          <w:spacing w:val="8"/>
          <w:shd w:val="clear" w:color="auto" w:fill="FFFFFF"/>
          <w:lang w:eastAsia="zh-CN"/>
        </w:rPr>
      </w:pPr>
      <w:r w:rsidRPr="00081085">
        <w:rPr>
          <w:rFonts w:ascii="Microsoft YaHei UI" w:eastAsia="Microsoft YaHei UI" w:hAnsi="Microsoft YaHei UI" w:hint="eastAsia"/>
          <w:color w:val="000000" w:themeColor="text1"/>
          <w:spacing w:val="8"/>
          <w:shd w:val="clear" w:color="auto" w:fill="FFFFFF"/>
          <w:lang w:eastAsia="zh-CN"/>
        </w:rPr>
        <w:t>安迈沥青搅拌站帮助印度尼西亚的一个国家公园建设了新的基础设施，同时将该项目对环境的影响降到最低。</w:t>
      </w:r>
    </w:p>
    <w:p w14:paraId="16C18578" w14:textId="77777777" w:rsidR="006A006B" w:rsidRPr="00081085" w:rsidRDefault="006A006B" w:rsidP="00861075">
      <w:pPr>
        <w:spacing w:line="360" w:lineRule="auto"/>
        <w:rPr>
          <w:rFonts w:cs="Arial"/>
          <w:color w:val="000000" w:themeColor="text1"/>
        </w:rPr>
      </w:pPr>
    </w:p>
    <w:p w14:paraId="29C9D616" w14:textId="1929FE46" w:rsidR="00861075" w:rsidRPr="00081085" w:rsidRDefault="006A006B" w:rsidP="00861075">
      <w:pPr>
        <w:spacing w:line="360" w:lineRule="auto"/>
        <w:rPr>
          <w:rFonts w:ascii="Microsoft YaHei UI" w:eastAsia="Microsoft YaHei UI" w:hAnsi="Microsoft YaHei UI"/>
          <w:color w:val="000000" w:themeColor="text1"/>
          <w:spacing w:val="8"/>
          <w:shd w:val="clear" w:color="auto" w:fill="FFFFFF"/>
          <w:lang w:eastAsia="zh-CN"/>
        </w:rPr>
      </w:pPr>
      <w:r w:rsidRPr="00081085">
        <w:rPr>
          <w:rFonts w:ascii="Microsoft YaHei UI" w:eastAsia="Microsoft YaHei UI" w:hAnsi="Microsoft YaHei UI" w:hint="eastAsia"/>
          <w:color w:val="000000" w:themeColor="text1"/>
          <w:spacing w:val="8"/>
          <w:shd w:val="clear" w:color="auto" w:fill="FFFFFF"/>
          <w:lang w:eastAsia="zh-CN"/>
        </w:rPr>
        <w:t xml:space="preserve">位于印度尼西亚楠榜省的Way </w:t>
      </w:r>
      <w:proofErr w:type="spellStart"/>
      <w:r w:rsidRPr="00081085">
        <w:rPr>
          <w:rFonts w:ascii="Microsoft YaHei UI" w:eastAsia="Microsoft YaHei UI" w:hAnsi="Microsoft YaHei UI" w:hint="eastAsia"/>
          <w:color w:val="000000" w:themeColor="text1"/>
          <w:spacing w:val="8"/>
          <w:shd w:val="clear" w:color="auto" w:fill="FFFFFF"/>
          <w:lang w:eastAsia="zh-CN"/>
        </w:rPr>
        <w:t>Kambas</w:t>
      </w:r>
      <w:proofErr w:type="spellEnd"/>
      <w:r w:rsidRPr="00081085">
        <w:rPr>
          <w:rFonts w:ascii="Microsoft YaHei UI" w:eastAsia="Microsoft YaHei UI" w:hAnsi="Microsoft YaHei UI" w:hint="eastAsia"/>
          <w:color w:val="000000" w:themeColor="text1"/>
          <w:spacing w:val="8"/>
          <w:shd w:val="clear" w:color="auto" w:fill="FFFFFF"/>
          <w:lang w:eastAsia="zh-CN"/>
        </w:rPr>
        <w:t>国家公园是苏门答腊虎、大象、犀牛和稀有鸟类的家园。</w:t>
      </w:r>
    </w:p>
    <w:p w14:paraId="7B0C8750" w14:textId="77777777" w:rsidR="006A006B" w:rsidRPr="00081085" w:rsidRDefault="006A006B" w:rsidP="00861075">
      <w:pPr>
        <w:spacing w:line="360" w:lineRule="auto"/>
        <w:rPr>
          <w:rFonts w:cs="Arial"/>
          <w:color w:val="000000" w:themeColor="text1"/>
          <w:lang w:eastAsia="zh-CN"/>
        </w:rPr>
      </w:pPr>
    </w:p>
    <w:p w14:paraId="524CD08F" w14:textId="166AA236" w:rsidR="00861075" w:rsidRPr="00081085" w:rsidRDefault="006A006B" w:rsidP="00861075">
      <w:pPr>
        <w:spacing w:line="360" w:lineRule="auto"/>
        <w:rPr>
          <w:rFonts w:ascii="Microsoft YaHei UI" w:eastAsia="Microsoft YaHei UI" w:hAnsi="Microsoft YaHei UI"/>
          <w:color w:val="000000" w:themeColor="text1"/>
          <w:spacing w:val="8"/>
          <w:shd w:val="clear" w:color="auto" w:fill="FFFFFF"/>
          <w:lang w:eastAsia="zh-CN"/>
        </w:rPr>
      </w:pPr>
      <w:r w:rsidRPr="00081085">
        <w:rPr>
          <w:rFonts w:ascii="Microsoft YaHei UI" w:eastAsia="Microsoft YaHei UI" w:hAnsi="Microsoft YaHei UI" w:hint="eastAsia"/>
          <w:color w:val="000000" w:themeColor="text1"/>
          <w:spacing w:val="8"/>
          <w:shd w:val="clear" w:color="auto" w:fill="FFFFFF"/>
          <w:lang w:eastAsia="zh-CN"/>
        </w:rPr>
        <w:t>公园还吸引了许多游客，他们提供了保护稀有野生动物所需的资金。通往园中的道路支持了旅游业，使敏感的栖息地得以保留，如今它们需要改扩建。</w:t>
      </w:r>
    </w:p>
    <w:p w14:paraId="13DDBD00" w14:textId="77777777" w:rsidR="006A006B" w:rsidRPr="00081085" w:rsidRDefault="006A006B" w:rsidP="00861075">
      <w:pPr>
        <w:spacing w:line="360" w:lineRule="auto"/>
        <w:rPr>
          <w:rFonts w:cs="Arial"/>
          <w:color w:val="000000" w:themeColor="text1"/>
          <w:lang w:eastAsia="zh-CN"/>
        </w:rPr>
      </w:pPr>
    </w:p>
    <w:p w14:paraId="5BDBD3FF" w14:textId="18D6321A" w:rsidR="00CA5DAB" w:rsidRPr="00081085" w:rsidRDefault="006A006B" w:rsidP="00861075">
      <w:pPr>
        <w:spacing w:line="360" w:lineRule="auto"/>
        <w:rPr>
          <w:rFonts w:ascii="Microsoft YaHei UI" w:eastAsia="Microsoft YaHei UI" w:hAnsi="Microsoft YaHei UI"/>
          <w:color w:val="000000" w:themeColor="text1"/>
          <w:spacing w:val="8"/>
          <w:shd w:val="clear" w:color="auto" w:fill="FFFFFF"/>
          <w:lang w:eastAsia="zh-CN"/>
        </w:rPr>
      </w:pPr>
      <w:r w:rsidRPr="00081085">
        <w:rPr>
          <w:rFonts w:ascii="Microsoft YaHei UI" w:eastAsia="Microsoft YaHei UI" w:hAnsi="Microsoft YaHei UI" w:hint="eastAsia"/>
          <w:color w:val="000000" w:themeColor="text1"/>
          <w:spacing w:val="8"/>
          <w:shd w:val="clear" w:color="auto" w:fill="FFFFFF"/>
          <w:lang w:eastAsia="zh-CN"/>
        </w:rPr>
        <w:t xml:space="preserve">Way </w:t>
      </w:r>
      <w:proofErr w:type="spellStart"/>
      <w:r w:rsidRPr="00081085">
        <w:rPr>
          <w:rFonts w:ascii="Microsoft YaHei UI" w:eastAsia="Microsoft YaHei UI" w:hAnsi="Microsoft YaHei UI" w:hint="eastAsia"/>
          <w:color w:val="000000" w:themeColor="text1"/>
          <w:spacing w:val="8"/>
          <w:shd w:val="clear" w:color="auto" w:fill="FFFFFF"/>
          <w:lang w:eastAsia="zh-CN"/>
        </w:rPr>
        <w:t>Kambas</w:t>
      </w:r>
      <w:proofErr w:type="spellEnd"/>
      <w:r w:rsidRPr="00081085">
        <w:rPr>
          <w:rFonts w:ascii="Microsoft YaHei UI" w:eastAsia="Microsoft YaHei UI" w:hAnsi="Microsoft YaHei UI" w:hint="eastAsia"/>
          <w:color w:val="000000" w:themeColor="text1"/>
          <w:spacing w:val="8"/>
          <w:shd w:val="clear" w:color="auto" w:fill="FFFFFF"/>
          <w:lang w:eastAsia="zh-CN"/>
        </w:rPr>
        <w:t xml:space="preserve">国家公园全球约50个东盟遗产公园之一。此类指定公园的目标是保护特别敏感的生物多样性地区。居住在那里的濒危鸟类和动物，是Way </w:t>
      </w:r>
      <w:proofErr w:type="spellStart"/>
      <w:r w:rsidRPr="00081085">
        <w:rPr>
          <w:rFonts w:ascii="Microsoft YaHei UI" w:eastAsia="Microsoft YaHei UI" w:hAnsi="Microsoft YaHei UI" w:hint="eastAsia"/>
          <w:color w:val="000000" w:themeColor="text1"/>
          <w:spacing w:val="8"/>
          <w:shd w:val="clear" w:color="auto" w:fill="FFFFFF"/>
          <w:lang w:eastAsia="zh-CN"/>
        </w:rPr>
        <w:t>Kambas</w:t>
      </w:r>
      <w:proofErr w:type="spellEnd"/>
      <w:r w:rsidRPr="00081085">
        <w:rPr>
          <w:rFonts w:ascii="Microsoft YaHei UI" w:eastAsia="Microsoft YaHei UI" w:hAnsi="Microsoft YaHei UI" w:hint="eastAsia"/>
          <w:color w:val="000000" w:themeColor="text1"/>
          <w:spacing w:val="8"/>
          <w:shd w:val="clear" w:color="auto" w:fill="FFFFFF"/>
          <w:lang w:eastAsia="zh-CN"/>
        </w:rPr>
        <w:t>国家公园的重点保护对象。</w:t>
      </w:r>
    </w:p>
    <w:p w14:paraId="6C4CDCEB" w14:textId="77777777" w:rsidR="006A006B" w:rsidRPr="00081085" w:rsidRDefault="006A006B" w:rsidP="00861075">
      <w:pPr>
        <w:spacing w:line="360" w:lineRule="auto"/>
        <w:rPr>
          <w:rFonts w:cs="Arial"/>
          <w:color w:val="000000" w:themeColor="text1"/>
          <w:lang w:eastAsia="zh-CN"/>
        </w:rPr>
      </w:pPr>
    </w:p>
    <w:p w14:paraId="77B39C22" w14:textId="173A7DE3" w:rsidR="006A006B" w:rsidRPr="00081085" w:rsidRDefault="006A006B" w:rsidP="00861075">
      <w:pPr>
        <w:spacing w:line="360" w:lineRule="auto"/>
        <w:rPr>
          <w:rFonts w:ascii="Microsoft YaHei UI" w:eastAsia="Microsoft YaHei UI" w:hAnsi="Microsoft YaHei UI"/>
          <w:color w:val="000000" w:themeColor="text1"/>
          <w:spacing w:val="8"/>
          <w:shd w:val="clear" w:color="auto" w:fill="FFFFFF"/>
        </w:rPr>
      </w:pPr>
      <w:proofErr w:type="spellStart"/>
      <w:r w:rsidRPr="00081085">
        <w:rPr>
          <w:rFonts w:ascii="Microsoft YaHei UI" w:eastAsia="Microsoft YaHei UI" w:hAnsi="Microsoft YaHei UI" w:hint="eastAsia"/>
          <w:color w:val="000000" w:themeColor="text1"/>
          <w:spacing w:val="8"/>
          <w:shd w:val="clear" w:color="auto" w:fill="FFFFFF"/>
        </w:rPr>
        <w:t>安迈的客户</w:t>
      </w:r>
      <w:proofErr w:type="spellEnd"/>
      <w:r w:rsidRPr="00081085">
        <w:rPr>
          <w:rFonts w:ascii="Microsoft YaHei UI" w:eastAsia="Microsoft YaHei UI" w:hAnsi="Microsoft YaHei UI" w:hint="eastAsia"/>
          <w:color w:val="000000" w:themeColor="text1"/>
          <w:spacing w:val="8"/>
          <w:shd w:val="clear" w:color="auto" w:fill="FFFFFF"/>
        </w:rPr>
        <w:t xml:space="preserve">PT. Usaha </w:t>
      </w:r>
      <w:proofErr w:type="spellStart"/>
      <w:r w:rsidRPr="00081085">
        <w:rPr>
          <w:rFonts w:ascii="Microsoft YaHei UI" w:eastAsia="Microsoft YaHei UI" w:hAnsi="Microsoft YaHei UI" w:hint="eastAsia"/>
          <w:color w:val="000000" w:themeColor="text1"/>
          <w:spacing w:val="8"/>
          <w:shd w:val="clear" w:color="auto" w:fill="FFFFFF"/>
        </w:rPr>
        <w:t>Remaja</w:t>
      </w:r>
      <w:proofErr w:type="spellEnd"/>
      <w:r w:rsidRPr="00081085">
        <w:rPr>
          <w:rFonts w:ascii="Microsoft YaHei UI" w:eastAsia="Microsoft YaHei UI" w:hAnsi="Microsoft YaHei UI" w:hint="eastAsia"/>
          <w:color w:val="000000" w:themeColor="text1"/>
          <w:spacing w:val="8"/>
          <w:shd w:val="clear" w:color="auto" w:fill="FFFFFF"/>
        </w:rPr>
        <w:t xml:space="preserve"> </w:t>
      </w:r>
      <w:proofErr w:type="spellStart"/>
      <w:r w:rsidRPr="00081085">
        <w:rPr>
          <w:rFonts w:ascii="Microsoft YaHei UI" w:eastAsia="Microsoft YaHei UI" w:hAnsi="Microsoft YaHei UI" w:hint="eastAsia"/>
          <w:color w:val="000000" w:themeColor="text1"/>
          <w:spacing w:val="8"/>
          <w:shd w:val="clear" w:color="auto" w:fill="FFFFFF"/>
        </w:rPr>
        <w:t>Mandiri公司使用安迈</w:t>
      </w:r>
      <w:proofErr w:type="spellEnd"/>
      <w:r w:rsidRPr="00081085">
        <w:rPr>
          <w:rFonts w:ascii="Microsoft YaHei UI" w:eastAsia="Microsoft YaHei UI" w:hAnsi="Microsoft YaHei UI" w:hint="eastAsia"/>
          <w:color w:val="000000" w:themeColor="text1"/>
          <w:spacing w:val="8"/>
          <w:shd w:val="clear" w:color="auto" w:fill="FFFFFF"/>
        </w:rPr>
        <w:t xml:space="preserve">ABA 240 </w:t>
      </w:r>
      <w:proofErr w:type="spellStart"/>
      <w:r w:rsidRPr="00081085">
        <w:rPr>
          <w:rFonts w:ascii="Microsoft YaHei UI" w:eastAsia="Microsoft YaHei UI" w:hAnsi="Microsoft YaHei UI" w:hint="eastAsia"/>
          <w:color w:val="000000" w:themeColor="text1"/>
          <w:spacing w:val="8"/>
          <w:shd w:val="clear" w:color="auto" w:fill="FFFFFF"/>
        </w:rPr>
        <w:t>UniBatch沥青搅拌站为该项目生产沥青混合料</w:t>
      </w:r>
      <w:proofErr w:type="spellEnd"/>
      <w:r w:rsidRPr="00081085">
        <w:rPr>
          <w:rFonts w:ascii="Microsoft YaHei UI" w:eastAsia="Microsoft YaHei UI" w:hAnsi="Microsoft YaHei UI" w:hint="eastAsia"/>
          <w:color w:val="000000" w:themeColor="text1"/>
          <w:spacing w:val="8"/>
          <w:shd w:val="clear" w:color="auto" w:fill="FFFFFF"/>
        </w:rPr>
        <w:t>。</w:t>
      </w:r>
    </w:p>
    <w:p w14:paraId="11898C3D" w14:textId="7E8F767F" w:rsidR="00861075" w:rsidRPr="00081085" w:rsidRDefault="00861075" w:rsidP="00861075">
      <w:pPr>
        <w:spacing w:line="360" w:lineRule="auto"/>
        <w:rPr>
          <w:rFonts w:cs="Arial"/>
          <w:color w:val="000000" w:themeColor="text1"/>
        </w:rPr>
      </w:pPr>
    </w:p>
    <w:p w14:paraId="0AE9FFFE" w14:textId="5DB3DCBD" w:rsidR="00CA5DAB" w:rsidRPr="00081085" w:rsidRDefault="006A006B" w:rsidP="00CA5DAB">
      <w:pPr>
        <w:spacing w:line="360" w:lineRule="auto"/>
        <w:rPr>
          <w:rFonts w:ascii="Microsoft YaHei UI" w:eastAsia="Microsoft YaHei UI" w:hAnsi="Microsoft YaHei UI"/>
          <w:color w:val="000000" w:themeColor="text1"/>
          <w:spacing w:val="8"/>
          <w:shd w:val="clear" w:color="auto" w:fill="FFFFFF"/>
          <w:lang w:eastAsia="zh-CN"/>
        </w:rPr>
      </w:pPr>
      <w:r w:rsidRPr="00081085">
        <w:rPr>
          <w:rFonts w:ascii="Microsoft YaHei UI" w:eastAsia="Microsoft YaHei UI" w:hAnsi="Microsoft YaHei UI" w:hint="eastAsia"/>
          <w:color w:val="000000" w:themeColor="text1"/>
          <w:spacing w:val="8"/>
          <w:shd w:val="clear" w:color="auto" w:fill="FFFFFF"/>
          <w:lang w:eastAsia="zh-CN"/>
        </w:rPr>
        <w:t xml:space="preserve">ABA 240 </w:t>
      </w:r>
      <w:proofErr w:type="spellStart"/>
      <w:r w:rsidRPr="00081085">
        <w:rPr>
          <w:rFonts w:ascii="Microsoft YaHei UI" w:eastAsia="Microsoft YaHei UI" w:hAnsi="Microsoft YaHei UI" w:hint="eastAsia"/>
          <w:color w:val="000000" w:themeColor="text1"/>
          <w:spacing w:val="8"/>
          <w:shd w:val="clear" w:color="auto" w:fill="FFFFFF"/>
          <w:lang w:eastAsia="zh-CN"/>
        </w:rPr>
        <w:t>UniBatch</w:t>
      </w:r>
      <w:proofErr w:type="spellEnd"/>
      <w:r w:rsidRPr="00081085">
        <w:rPr>
          <w:rFonts w:ascii="Microsoft YaHei UI" w:eastAsia="Microsoft YaHei UI" w:hAnsi="Microsoft YaHei UI" w:hint="eastAsia"/>
          <w:color w:val="000000" w:themeColor="text1"/>
          <w:spacing w:val="8"/>
          <w:shd w:val="clear" w:color="auto" w:fill="FFFFFF"/>
          <w:lang w:eastAsia="zh-CN"/>
        </w:rPr>
        <w:t>是印尼产能最高的沥青搅拌设备。它是第一台配备3.3 t搅拌缸的设备。该搅拌站的生产效率也很高，每小时产量为210 t——这很重要，因为所需的混合料必须足够覆盖50公顷（500,000 平方米）的面积。</w:t>
      </w:r>
    </w:p>
    <w:p w14:paraId="582834BF" w14:textId="77777777" w:rsidR="006A006B" w:rsidRPr="00081085" w:rsidRDefault="006A006B" w:rsidP="00CA5DAB">
      <w:pPr>
        <w:spacing w:line="360" w:lineRule="auto"/>
        <w:rPr>
          <w:rFonts w:cs="Arial"/>
          <w:b/>
          <w:bCs/>
          <w:color w:val="000000" w:themeColor="text1"/>
          <w:lang w:eastAsia="zh-CN"/>
        </w:rPr>
      </w:pPr>
    </w:p>
    <w:p w14:paraId="04959C38" w14:textId="00DADE77" w:rsidR="00861075" w:rsidRPr="00081085" w:rsidRDefault="006A006B" w:rsidP="00861075">
      <w:pPr>
        <w:spacing w:line="360" w:lineRule="auto"/>
        <w:rPr>
          <w:rFonts w:ascii="Microsoft YaHei UI" w:eastAsia="Microsoft YaHei UI" w:hAnsi="Microsoft YaHei UI"/>
          <w:color w:val="000000" w:themeColor="text1"/>
          <w:spacing w:val="8"/>
          <w:shd w:val="clear" w:color="auto" w:fill="FFFFFF"/>
        </w:rPr>
      </w:pPr>
      <w:r w:rsidRPr="00081085">
        <w:rPr>
          <w:rFonts w:ascii="Microsoft YaHei UI" w:eastAsia="Microsoft YaHei UI" w:hAnsi="Microsoft YaHei UI" w:hint="eastAsia"/>
          <w:color w:val="000000" w:themeColor="text1"/>
          <w:spacing w:val="8"/>
          <w:shd w:val="clear" w:color="auto" w:fill="FFFFFF"/>
        </w:rPr>
        <w:t xml:space="preserve">PT. Usaha </w:t>
      </w:r>
      <w:proofErr w:type="spellStart"/>
      <w:r w:rsidRPr="00081085">
        <w:rPr>
          <w:rFonts w:ascii="Microsoft YaHei UI" w:eastAsia="Microsoft YaHei UI" w:hAnsi="Microsoft YaHei UI" w:hint="eastAsia"/>
          <w:color w:val="000000" w:themeColor="text1"/>
          <w:spacing w:val="8"/>
          <w:shd w:val="clear" w:color="auto" w:fill="FFFFFF"/>
        </w:rPr>
        <w:t>Remaja</w:t>
      </w:r>
      <w:proofErr w:type="spellEnd"/>
      <w:r w:rsidRPr="00081085">
        <w:rPr>
          <w:rFonts w:ascii="Microsoft YaHei UI" w:eastAsia="Microsoft YaHei UI" w:hAnsi="Microsoft YaHei UI" w:hint="eastAsia"/>
          <w:color w:val="000000" w:themeColor="text1"/>
          <w:spacing w:val="8"/>
          <w:shd w:val="clear" w:color="auto" w:fill="FFFFFF"/>
        </w:rPr>
        <w:t xml:space="preserve"> </w:t>
      </w:r>
      <w:proofErr w:type="spellStart"/>
      <w:r w:rsidRPr="00081085">
        <w:rPr>
          <w:rFonts w:ascii="Microsoft YaHei UI" w:eastAsia="Microsoft YaHei UI" w:hAnsi="Microsoft YaHei UI" w:hint="eastAsia"/>
          <w:color w:val="000000" w:themeColor="text1"/>
          <w:spacing w:val="8"/>
          <w:shd w:val="clear" w:color="auto" w:fill="FFFFFF"/>
        </w:rPr>
        <w:t>Mandiri公司的员工注意到，该搅拌站带来了诸多环保效益</w:t>
      </w:r>
      <w:proofErr w:type="spellEnd"/>
      <w:r w:rsidRPr="00081085">
        <w:rPr>
          <w:rFonts w:ascii="Microsoft YaHei UI" w:eastAsia="Microsoft YaHei UI" w:hAnsi="Microsoft YaHei UI" w:hint="eastAsia"/>
          <w:color w:val="000000" w:themeColor="text1"/>
          <w:spacing w:val="8"/>
          <w:shd w:val="clear" w:color="auto" w:fill="FFFFFF"/>
        </w:rPr>
        <w:t>：</w:t>
      </w:r>
    </w:p>
    <w:p w14:paraId="67952DE1" w14:textId="77777777" w:rsidR="006A006B" w:rsidRPr="00081085" w:rsidRDefault="006A006B" w:rsidP="00861075">
      <w:pPr>
        <w:spacing w:line="360" w:lineRule="auto"/>
        <w:rPr>
          <w:rFonts w:cs="Arial"/>
          <w:color w:val="000000" w:themeColor="text1"/>
        </w:rPr>
      </w:pPr>
    </w:p>
    <w:p w14:paraId="727658A7" w14:textId="6734886A" w:rsidR="006A006B" w:rsidRPr="00081085" w:rsidRDefault="006A006B" w:rsidP="00861075">
      <w:pPr>
        <w:pStyle w:val="ListParagraph"/>
        <w:numPr>
          <w:ilvl w:val="0"/>
          <w:numId w:val="3"/>
        </w:numPr>
        <w:spacing w:line="360" w:lineRule="auto"/>
        <w:rPr>
          <w:rFonts w:ascii="Arial" w:hAnsi="Arial" w:cs="Arial"/>
          <w:color w:val="000000" w:themeColor="text1"/>
          <w:sz w:val="20"/>
          <w:szCs w:val="20"/>
          <w:lang w:eastAsia="zh-CN"/>
        </w:rPr>
      </w:pPr>
      <w:r w:rsidRPr="00081085">
        <w:rPr>
          <w:rFonts w:ascii="Microsoft YaHei UI" w:eastAsia="Microsoft YaHei UI" w:hAnsi="Microsoft YaHei UI" w:hint="eastAsia"/>
          <w:color w:val="000000" w:themeColor="text1"/>
          <w:spacing w:val="15"/>
          <w:sz w:val="20"/>
          <w:szCs w:val="20"/>
          <w:lang w:eastAsia="zh-CN"/>
        </w:rPr>
        <w:t>搅拌站配备的传感器能够帮助操作人员及早发现潜在问题，从而提高效率和安全性</w:t>
      </w:r>
    </w:p>
    <w:p w14:paraId="0693FCE6" w14:textId="5A75C5BC" w:rsidR="006A006B" w:rsidRPr="00081085" w:rsidRDefault="006A006B" w:rsidP="00861075">
      <w:pPr>
        <w:pStyle w:val="ListParagraph"/>
        <w:numPr>
          <w:ilvl w:val="0"/>
          <w:numId w:val="3"/>
        </w:numPr>
        <w:spacing w:line="360" w:lineRule="auto"/>
        <w:rPr>
          <w:rFonts w:ascii="Arial" w:hAnsi="Arial" w:cs="Arial"/>
          <w:color w:val="000000" w:themeColor="text1"/>
          <w:sz w:val="20"/>
          <w:szCs w:val="20"/>
          <w:lang w:eastAsia="zh-CN"/>
        </w:rPr>
      </w:pPr>
      <w:r w:rsidRPr="00081085">
        <w:rPr>
          <w:rFonts w:ascii="Microsoft YaHei UI" w:eastAsia="Microsoft YaHei UI" w:hAnsi="Microsoft YaHei UI" w:hint="eastAsia"/>
          <w:color w:val="000000" w:themeColor="text1"/>
          <w:spacing w:val="15"/>
          <w:sz w:val="20"/>
          <w:szCs w:val="20"/>
          <w:lang w:eastAsia="zh-CN"/>
        </w:rPr>
        <w:t>一位操作员说，只见烟囱里冒出了白色的蒸汽，没有灰尘的踪影。</w:t>
      </w:r>
    </w:p>
    <w:p w14:paraId="08213936" w14:textId="30738C49" w:rsidR="006A006B" w:rsidRPr="00081085" w:rsidRDefault="006A006B" w:rsidP="00861075">
      <w:pPr>
        <w:pStyle w:val="ListParagraph"/>
        <w:numPr>
          <w:ilvl w:val="0"/>
          <w:numId w:val="3"/>
        </w:numPr>
        <w:spacing w:line="360" w:lineRule="auto"/>
        <w:rPr>
          <w:rFonts w:ascii="Arial" w:hAnsi="Arial" w:cs="Arial"/>
          <w:color w:val="000000" w:themeColor="text1"/>
          <w:sz w:val="20"/>
          <w:szCs w:val="20"/>
        </w:rPr>
      </w:pPr>
      <w:proofErr w:type="spellStart"/>
      <w:r w:rsidRPr="00081085">
        <w:rPr>
          <w:rFonts w:ascii="Microsoft YaHei UI" w:eastAsia="Microsoft YaHei UI" w:hAnsi="Microsoft YaHei UI" w:hint="eastAsia"/>
          <w:color w:val="000000" w:themeColor="text1"/>
          <w:spacing w:val="15"/>
          <w:sz w:val="20"/>
          <w:szCs w:val="20"/>
        </w:rPr>
        <w:lastRenderedPageBreak/>
        <w:t>燃油效率非常高</w:t>
      </w:r>
      <w:proofErr w:type="spellEnd"/>
      <w:r w:rsidRPr="00081085">
        <w:rPr>
          <w:rFonts w:ascii="Microsoft YaHei UI" w:eastAsia="Microsoft YaHei UI" w:hAnsi="Microsoft YaHei UI" w:hint="eastAsia"/>
          <w:color w:val="000000" w:themeColor="text1"/>
          <w:spacing w:val="15"/>
          <w:sz w:val="20"/>
          <w:szCs w:val="20"/>
        </w:rPr>
        <w:t>。</w:t>
      </w:r>
    </w:p>
    <w:p w14:paraId="45B38168" w14:textId="6C102229" w:rsidR="006A006B" w:rsidRPr="00081085" w:rsidRDefault="006A006B" w:rsidP="00861075">
      <w:pPr>
        <w:pStyle w:val="ListParagraph"/>
        <w:numPr>
          <w:ilvl w:val="0"/>
          <w:numId w:val="3"/>
        </w:numPr>
        <w:spacing w:line="360" w:lineRule="auto"/>
        <w:rPr>
          <w:rFonts w:ascii="Arial" w:hAnsi="Arial" w:cs="Arial"/>
          <w:color w:val="000000" w:themeColor="text1"/>
          <w:sz w:val="20"/>
          <w:szCs w:val="20"/>
          <w:lang w:eastAsia="zh-CN"/>
        </w:rPr>
      </w:pPr>
      <w:r w:rsidRPr="00081085">
        <w:rPr>
          <w:rFonts w:ascii="Microsoft YaHei UI" w:eastAsia="Microsoft YaHei UI" w:hAnsi="Microsoft YaHei UI" w:hint="eastAsia"/>
          <w:color w:val="000000" w:themeColor="text1"/>
          <w:spacing w:val="15"/>
          <w:sz w:val="20"/>
          <w:szCs w:val="20"/>
          <w:lang w:eastAsia="zh-CN"/>
        </w:rPr>
        <w:t>混合料能长时间保持热量。在2~3小时的运输过程中，混合料温度大约只下降了5℃。这种保温功能使设备可以在较低的温度下生产混合料，减少了燃料消耗和排放。</w:t>
      </w:r>
    </w:p>
    <w:p w14:paraId="63F6901C" w14:textId="77777777" w:rsidR="00861075" w:rsidRPr="00081085" w:rsidRDefault="00861075" w:rsidP="00861075">
      <w:pPr>
        <w:spacing w:line="360" w:lineRule="auto"/>
        <w:rPr>
          <w:rFonts w:cs="Arial"/>
          <w:color w:val="000000" w:themeColor="text1"/>
          <w:lang w:eastAsia="zh-CN"/>
        </w:rPr>
      </w:pPr>
    </w:p>
    <w:p w14:paraId="6608CDB1" w14:textId="1AB63623" w:rsidR="006A006B" w:rsidRPr="00081085" w:rsidRDefault="006A006B" w:rsidP="007D1915">
      <w:pPr>
        <w:pStyle w:val="NormalWeb"/>
        <w:spacing w:before="0" w:beforeAutospacing="0" w:after="0" w:afterAutospacing="0"/>
        <w:rPr>
          <w:color w:val="000000" w:themeColor="text1"/>
          <w:sz w:val="20"/>
          <w:szCs w:val="20"/>
        </w:rPr>
      </w:pPr>
      <w:r w:rsidRPr="00081085">
        <w:rPr>
          <w:rFonts w:ascii="Microsoft YaHei" w:eastAsia="Microsoft YaHei" w:hAnsi="Microsoft YaHei" w:cs="Microsoft YaHei" w:hint="eastAsia"/>
          <w:color w:val="000000" w:themeColor="text1"/>
          <w:sz w:val="20"/>
          <w:szCs w:val="20"/>
        </w:rPr>
        <w:t>还有一位操作员称赞了控制的简便性。</w:t>
      </w:r>
      <w:r w:rsidRPr="00081085">
        <w:rPr>
          <w:rFonts w:ascii="Arial" w:hAnsi="Arial" w:cs="Arial"/>
          <w:color w:val="000000" w:themeColor="text1"/>
          <w:sz w:val="20"/>
          <w:szCs w:val="20"/>
        </w:rPr>
        <w:t>“</w:t>
      </w:r>
      <w:r w:rsidRPr="00081085">
        <w:rPr>
          <w:rFonts w:ascii="Microsoft YaHei" w:eastAsia="Microsoft YaHei" w:hAnsi="Microsoft YaHei" w:cs="Microsoft YaHei" w:hint="eastAsia"/>
          <w:color w:val="000000" w:themeColor="text1"/>
          <w:sz w:val="20"/>
          <w:szCs w:val="20"/>
        </w:rPr>
        <w:t>该设备的操作控制非常人性化，自动设置也很准确。</w:t>
      </w:r>
      <w:r w:rsidRPr="00081085">
        <w:rPr>
          <w:color w:val="000000" w:themeColor="text1"/>
          <w:sz w:val="20"/>
          <w:szCs w:val="20"/>
        </w:rPr>
        <w:t>”</w:t>
      </w:r>
    </w:p>
    <w:p w14:paraId="5C82340C" w14:textId="629A4992" w:rsidR="00861075" w:rsidRPr="00081085" w:rsidRDefault="00861075" w:rsidP="00861075">
      <w:pPr>
        <w:spacing w:line="360" w:lineRule="auto"/>
        <w:rPr>
          <w:rFonts w:cs="Arial"/>
          <w:color w:val="000000" w:themeColor="text1"/>
        </w:rPr>
      </w:pPr>
    </w:p>
    <w:p w14:paraId="57A6FE46" w14:textId="39FC2F7A" w:rsidR="006A006B" w:rsidRPr="00081085" w:rsidRDefault="007D1915" w:rsidP="00CA5DAB">
      <w:pPr>
        <w:spacing w:line="360" w:lineRule="auto"/>
        <w:rPr>
          <w:rFonts w:cs="Arial"/>
          <w:color w:val="000000" w:themeColor="text1"/>
        </w:rPr>
      </w:pPr>
      <w:r w:rsidRPr="00081085">
        <w:rPr>
          <w:rFonts w:ascii="Microsoft YaHei UI" w:eastAsia="Microsoft YaHei UI" w:hAnsi="Microsoft YaHei UI" w:hint="eastAsia"/>
          <w:color w:val="000000" w:themeColor="text1"/>
          <w:spacing w:val="8"/>
          <w:shd w:val="clear" w:color="auto" w:fill="FFFFFF"/>
          <w:lang w:eastAsia="zh-CN"/>
        </w:rPr>
        <w:t xml:space="preserve"> </w:t>
      </w:r>
      <w:r w:rsidR="006A006B" w:rsidRPr="00081085">
        <w:rPr>
          <w:rFonts w:ascii="Microsoft YaHei UI" w:eastAsia="Microsoft YaHei UI" w:hAnsi="Microsoft YaHei UI" w:hint="eastAsia"/>
          <w:color w:val="000000" w:themeColor="text1"/>
          <w:spacing w:val="8"/>
          <w:shd w:val="clear" w:color="auto" w:fill="FFFFFF"/>
          <w:lang w:eastAsia="zh-CN"/>
        </w:rPr>
        <w:t xml:space="preserve">“ABA </w:t>
      </w:r>
      <w:proofErr w:type="spellStart"/>
      <w:r w:rsidR="006A006B" w:rsidRPr="00081085">
        <w:rPr>
          <w:rFonts w:ascii="Microsoft YaHei UI" w:eastAsia="Microsoft YaHei UI" w:hAnsi="Microsoft YaHei UI" w:hint="eastAsia"/>
          <w:color w:val="000000" w:themeColor="text1"/>
          <w:spacing w:val="8"/>
          <w:shd w:val="clear" w:color="auto" w:fill="FFFFFF"/>
          <w:lang w:eastAsia="zh-CN"/>
        </w:rPr>
        <w:t>UniBatch</w:t>
      </w:r>
      <w:proofErr w:type="spellEnd"/>
      <w:r w:rsidR="006A006B" w:rsidRPr="00081085">
        <w:rPr>
          <w:rFonts w:ascii="Microsoft YaHei UI" w:eastAsia="Microsoft YaHei UI" w:hAnsi="Microsoft YaHei UI" w:hint="eastAsia"/>
          <w:color w:val="000000" w:themeColor="text1"/>
          <w:spacing w:val="8"/>
          <w:shd w:val="clear" w:color="auto" w:fill="FFFFFF"/>
          <w:lang w:eastAsia="zh-CN"/>
        </w:rPr>
        <w:t xml:space="preserve">沥青搅拌站及其袋式除尘器，使操作员不用再受灰尘之苦，”PT. </w:t>
      </w:r>
      <w:r w:rsidR="006A006B" w:rsidRPr="00081085">
        <w:rPr>
          <w:rFonts w:ascii="Microsoft YaHei UI" w:eastAsia="Microsoft YaHei UI" w:hAnsi="Microsoft YaHei UI" w:hint="eastAsia"/>
          <w:color w:val="000000" w:themeColor="text1"/>
          <w:spacing w:val="8"/>
          <w:shd w:val="clear" w:color="auto" w:fill="FFFFFF"/>
        </w:rPr>
        <w:t xml:space="preserve">Usaha </w:t>
      </w:r>
      <w:proofErr w:type="spellStart"/>
      <w:r w:rsidR="006A006B" w:rsidRPr="00081085">
        <w:rPr>
          <w:rFonts w:ascii="Microsoft YaHei UI" w:eastAsia="Microsoft YaHei UI" w:hAnsi="Microsoft YaHei UI" w:hint="eastAsia"/>
          <w:color w:val="000000" w:themeColor="text1"/>
          <w:spacing w:val="8"/>
          <w:shd w:val="clear" w:color="auto" w:fill="FFFFFF"/>
        </w:rPr>
        <w:t>Remaja</w:t>
      </w:r>
      <w:proofErr w:type="spellEnd"/>
      <w:r w:rsidR="006A006B" w:rsidRPr="00081085">
        <w:rPr>
          <w:rFonts w:ascii="Microsoft YaHei UI" w:eastAsia="Microsoft YaHei UI" w:hAnsi="Microsoft YaHei UI" w:hint="eastAsia"/>
          <w:color w:val="000000" w:themeColor="text1"/>
          <w:spacing w:val="8"/>
          <w:shd w:val="clear" w:color="auto" w:fill="FFFFFF"/>
        </w:rPr>
        <w:t xml:space="preserve"> </w:t>
      </w:r>
      <w:proofErr w:type="spellStart"/>
      <w:r w:rsidR="006A006B" w:rsidRPr="00081085">
        <w:rPr>
          <w:rFonts w:ascii="Microsoft YaHei UI" w:eastAsia="Microsoft YaHei UI" w:hAnsi="Microsoft YaHei UI" w:hint="eastAsia"/>
          <w:color w:val="000000" w:themeColor="text1"/>
          <w:spacing w:val="8"/>
          <w:shd w:val="clear" w:color="auto" w:fill="FFFFFF"/>
        </w:rPr>
        <w:t>Mandiri公司总监Hengki</w:t>
      </w:r>
      <w:proofErr w:type="spellEnd"/>
      <w:r w:rsidR="006A006B" w:rsidRPr="00081085">
        <w:rPr>
          <w:rFonts w:ascii="Microsoft YaHei UI" w:eastAsia="Microsoft YaHei UI" w:hAnsi="Microsoft YaHei UI" w:hint="eastAsia"/>
          <w:color w:val="000000" w:themeColor="text1"/>
          <w:spacing w:val="8"/>
          <w:shd w:val="clear" w:color="auto" w:fill="FFFFFF"/>
        </w:rPr>
        <w:t xml:space="preserve"> Widodo说，“</w:t>
      </w:r>
      <w:proofErr w:type="spellStart"/>
      <w:r w:rsidR="006A006B" w:rsidRPr="00081085">
        <w:rPr>
          <w:rFonts w:ascii="Microsoft YaHei UI" w:eastAsia="Microsoft YaHei UI" w:hAnsi="Microsoft YaHei UI" w:hint="eastAsia"/>
          <w:color w:val="000000" w:themeColor="text1"/>
          <w:spacing w:val="8"/>
          <w:shd w:val="clear" w:color="auto" w:fill="FFFFFF"/>
        </w:rPr>
        <w:t>热拌沥青混合料成品更干净，质量更好，甚至看起来更有光泽</w:t>
      </w:r>
      <w:proofErr w:type="spellEnd"/>
      <w:r w:rsidR="006A006B" w:rsidRPr="00081085">
        <w:rPr>
          <w:rFonts w:ascii="Microsoft YaHei UI" w:eastAsia="Microsoft YaHei UI" w:hAnsi="Microsoft YaHei UI" w:hint="eastAsia"/>
          <w:color w:val="000000" w:themeColor="text1"/>
          <w:spacing w:val="8"/>
          <w:shd w:val="clear" w:color="auto" w:fill="FFFFFF"/>
        </w:rPr>
        <w:t>。”</w:t>
      </w:r>
    </w:p>
    <w:p w14:paraId="591EC006" w14:textId="77777777" w:rsidR="00CA5DAB" w:rsidRPr="00861075" w:rsidRDefault="00CA5DAB" w:rsidP="00861075">
      <w:pPr>
        <w:spacing w:line="360" w:lineRule="auto"/>
        <w:rPr>
          <w:rFonts w:cs="Arial"/>
          <w:sz w:val="22"/>
          <w:szCs w:val="22"/>
        </w:rPr>
      </w:pPr>
    </w:p>
    <w:tbl>
      <w:tblPr>
        <w:tblStyle w:val="TableGrid"/>
        <w:tblW w:w="0" w:type="auto"/>
        <w:tblLook w:val="04A0" w:firstRow="1" w:lastRow="0" w:firstColumn="1" w:lastColumn="0" w:noHBand="0" w:noVBand="1"/>
      </w:tblPr>
      <w:tblGrid>
        <w:gridCol w:w="4194"/>
        <w:gridCol w:w="4697"/>
      </w:tblGrid>
      <w:tr w:rsidR="00861075" w:rsidRPr="00561F3D" w14:paraId="738CB574" w14:textId="77777777" w:rsidTr="00893CB6">
        <w:trPr>
          <w:trHeight w:val="2160"/>
        </w:trPr>
        <w:tc>
          <w:tcPr>
            <w:tcW w:w="4194" w:type="dxa"/>
          </w:tcPr>
          <w:p w14:paraId="0371F76D" w14:textId="6BBEABEE" w:rsidR="00861075" w:rsidRDefault="00861075" w:rsidP="00893CB6">
            <w:pPr>
              <w:pStyle w:val="BodyText"/>
              <w:spacing w:line="360" w:lineRule="auto"/>
              <w:rPr>
                <w:rFonts w:cs="Arial"/>
                <w:noProof/>
              </w:rPr>
            </w:pPr>
            <w:r>
              <w:rPr>
                <w:rFonts w:cs="Arial"/>
                <w:noProof/>
                <w:lang w:val="en-US" w:eastAsia="zh-CN"/>
              </w:rPr>
              <w:drawing>
                <wp:inline distT="0" distB="0" distL="0" distR="0" wp14:anchorId="0CD6C073" wp14:editId="7BBD9482">
                  <wp:extent cx="2510734" cy="1883121"/>
                  <wp:effectExtent l="0" t="0" r="4445" b="0"/>
                  <wp:docPr id="3" name="Picture 3" descr="A truck driving down a dirt ro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0919_120657.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21594" cy="1891266"/>
                          </a:xfrm>
                          <a:prstGeom prst="rect">
                            <a:avLst/>
                          </a:prstGeom>
                        </pic:spPr>
                      </pic:pic>
                    </a:graphicData>
                  </a:graphic>
                </wp:inline>
              </w:drawing>
            </w:r>
          </w:p>
        </w:tc>
        <w:tc>
          <w:tcPr>
            <w:tcW w:w="4697" w:type="dxa"/>
          </w:tcPr>
          <w:p w14:paraId="462DBAC8" w14:textId="77777777" w:rsidR="00861075" w:rsidRDefault="00861075" w:rsidP="00893CB6">
            <w:pPr>
              <w:pStyle w:val="BodyText"/>
              <w:spacing w:line="360" w:lineRule="auto"/>
              <w:rPr>
                <w:rFonts w:cs="Arial"/>
                <w:i/>
                <w:sz w:val="16"/>
                <w:szCs w:val="16"/>
              </w:rPr>
            </w:pPr>
          </w:p>
          <w:p w14:paraId="63636E9C" w14:textId="77777777" w:rsidR="00861075" w:rsidRPr="00561F3D" w:rsidRDefault="00861075" w:rsidP="00893CB6">
            <w:pPr>
              <w:pStyle w:val="BodyText"/>
              <w:spacing w:line="360" w:lineRule="auto"/>
              <w:rPr>
                <w:rFonts w:cs="Arial"/>
                <w:i/>
                <w:sz w:val="16"/>
                <w:szCs w:val="16"/>
              </w:rPr>
            </w:pPr>
            <w:r w:rsidRPr="00561F3D">
              <w:rPr>
                <w:rFonts w:cs="Arial"/>
                <w:i/>
                <w:sz w:val="16"/>
                <w:szCs w:val="16"/>
              </w:rPr>
              <w:t>File name:</w:t>
            </w:r>
          </w:p>
          <w:p w14:paraId="5CF30ED4" w14:textId="7D89566C" w:rsidR="00861075" w:rsidRPr="005E1157" w:rsidRDefault="00861075" w:rsidP="00893CB6">
            <w:pPr>
              <w:pStyle w:val="BodyText"/>
              <w:spacing w:line="360" w:lineRule="auto"/>
            </w:pPr>
            <w:r w:rsidRPr="00861075">
              <w:rPr>
                <w:rFonts w:cs="Arial"/>
                <w:i/>
                <w:sz w:val="16"/>
                <w:szCs w:val="16"/>
              </w:rPr>
              <w:t>ABA_UniBatch_Indonesia_120657.jpg</w:t>
            </w:r>
          </w:p>
        </w:tc>
      </w:tr>
      <w:tr w:rsidR="00861075" w:rsidRPr="00561F3D" w14:paraId="2CFD7C2D" w14:textId="77777777" w:rsidTr="00893CB6">
        <w:trPr>
          <w:trHeight w:val="2160"/>
        </w:trPr>
        <w:tc>
          <w:tcPr>
            <w:tcW w:w="4194" w:type="dxa"/>
          </w:tcPr>
          <w:p w14:paraId="6D0E797A" w14:textId="35CCBBCD" w:rsidR="00861075" w:rsidRDefault="00861075" w:rsidP="00861075">
            <w:pPr>
              <w:pStyle w:val="BodyText"/>
              <w:spacing w:line="360" w:lineRule="auto"/>
              <w:rPr>
                <w:rFonts w:cs="Arial"/>
                <w:noProof/>
              </w:rPr>
            </w:pPr>
            <w:r>
              <w:rPr>
                <w:rFonts w:cs="Arial"/>
                <w:noProof/>
                <w:lang w:val="en-US" w:eastAsia="zh-CN"/>
              </w:rPr>
              <w:drawing>
                <wp:inline distT="0" distB="0" distL="0" distR="0" wp14:anchorId="0A4D77CD" wp14:editId="6987217E">
                  <wp:extent cx="2084705" cy="1563529"/>
                  <wp:effectExtent l="0" t="6032" r="4762" b="4763"/>
                  <wp:docPr id="5" name="Picture 5" descr="A picture containing outdoor, building, hanging, lar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190919_120755.jpg"/>
                          <pic:cNvPicPr/>
                        </pic:nvPicPr>
                        <pic:blipFill>
                          <a:blip r:embed="rId11" cstate="print">
                            <a:extLst>
                              <a:ext uri="{28A0092B-C50C-407E-A947-70E740481C1C}">
                                <a14:useLocalDpi xmlns:a14="http://schemas.microsoft.com/office/drawing/2010/main" val="0"/>
                              </a:ext>
                            </a:extLst>
                          </a:blip>
                          <a:stretch>
                            <a:fillRect/>
                          </a:stretch>
                        </pic:blipFill>
                        <pic:spPr>
                          <a:xfrm rot="5400000" flipV="1">
                            <a:off x="0" y="0"/>
                            <a:ext cx="2099895" cy="1574921"/>
                          </a:xfrm>
                          <a:prstGeom prst="rect">
                            <a:avLst/>
                          </a:prstGeom>
                        </pic:spPr>
                      </pic:pic>
                    </a:graphicData>
                  </a:graphic>
                </wp:inline>
              </w:drawing>
            </w:r>
          </w:p>
        </w:tc>
        <w:tc>
          <w:tcPr>
            <w:tcW w:w="4697" w:type="dxa"/>
          </w:tcPr>
          <w:p w14:paraId="3151B3A6" w14:textId="77777777" w:rsidR="00861075" w:rsidRDefault="00861075" w:rsidP="00861075">
            <w:pPr>
              <w:pStyle w:val="BodyText"/>
              <w:spacing w:line="360" w:lineRule="auto"/>
              <w:rPr>
                <w:rFonts w:cs="Arial"/>
                <w:i/>
                <w:sz w:val="16"/>
                <w:szCs w:val="16"/>
              </w:rPr>
            </w:pPr>
          </w:p>
          <w:p w14:paraId="2665AF2A" w14:textId="77777777" w:rsidR="00861075" w:rsidRPr="00561F3D" w:rsidRDefault="00861075" w:rsidP="00861075">
            <w:pPr>
              <w:pStyle w:val="BodyText"/>
              <w:spacing w:line="360" w:lineRule="auto"/>
              <w:rPr>
                <w:rFonts w:cs="Arial"/>
                <w:i/>
                <w:sz w:val="16"/>
                <w:szCs w:val="16"/>
              </w:rPr>
            </w:pPr>
            <w:r w:rsidRPr="00561F3D">
              <w:rPr>
                <w:rFonts w:cs="Arial"/>
                <w:i/>
                <w:sz w:val="16"/>
                <w:szCs w:val="16"/>
              </w:rPr>
              <w:t>File name:</w:t>
            </w:r>
          </w:p>
          <w:p w14:paraId="5F572399" w14:textId="6272F858" w:rsidR="00861075" w:rsidRDefault="00861075" w:rsidP="00861075">
            <w:pPr>
              <w:pStyle w:val="BodyText"/>
              <w:spacing w:line="360" w:lineRule="auto"/>
              <w:rPr>
                <w:rFonts w:cs="Arial"/>
                <w:i/>
                <w:sz w:val="16"/>
                <w:szCs w:val="16"/>
              </w:rPr>
            </w:pPr>
            <w:r w:rsidRPr="00861075">
              <w:rPr>
                <w:rFonts w:cs="Arial"/>
                <w:i/>
                <w:sz w:val="16"/>
                <w:szCs w:val="16"/>
              </w:rPr>
              <w:t>ABA_UniBatch_Indonesia_120755.jpg</w:t>
            </w:r>
          </w:p>
        </w:tc>
      </w:tr>
    </w:tbl>
    <w:p w14:paraId="578B6D70" w14:textId="1AF2530E" w:rsidR="00861075" w:rsidRDefault="00861075" w:rsidP="0018430F">
      <w:pPr>
        <w:spacing w:line="360" w:lineRule="auto"/>
        <w:rPr>
          <w:rFonts w:cs="Arial"/>
          <w:sz w:val="22"/>
          <w:szCs w:val="22"/>
        </w:rPr>
      </w:pPr>
    </w:p>
    <w:p w14:paraId="5D69131B" w14:textId="7310F668" w:rsidR="00861075" w:rsidRDefault="00861075" w:rsidP="0018430F">
      <w:pPr>
        <w:spacing w:line="360" w:lineRule="auto"/>
        <w:rPr>
          <w:rFonts w:cs="Arial"/>
          <w:sz w:val="22"/>
          <w:szCs w:val="22"/>
        </w:rPr>
      </w:pPr>
    </w:p>
    <w:p w14:paraId="6CC9FABA" w14:textId="1BA490A8" w:rsidR="00081085" w:rsidRDefault="00081085" w:rsidP="0018430F">
      <w:pPr>
        <w:spacing w:line="360" w:lineRule="auto"/>
        <w:rPr>
          <w:rFonts w:cs="Arial"/>
          <w:sz w:val="22"/>
          <w:szCs w:val="22"/>
        </w:rPr>
      </w:pPr>
    </w:p>
    <w:p w14:paraId="134E43D7" w14:textId="3C8D5B88" w:rsidR="00081085" w:rsidRDefault="00081085" w:rsidP="0018430F">
      <w:pPr>
        <w:spacing w:line="360" w:lineRule="auto"/>
        <w:rPr>
          <w:rFonts w:cs="Arial"/>
          <w:sz w:val="22"/>
          <w:szCs w:val="22"/>
        </w:rPr>
      </w:pPr>
    </w:p>
    <w:p w14:paraId="15FD54BD" w14:textId="77777777" w:rsidR="00081085" w:rsidRDefault="00081085" w:rsidP="0018430F">
      <w:pPr>
        <w:spacing w:line="360" w:lineRule="auto"/>
        <w:rPr>
          <w:rFonts w:cs="Arial"/>
          <w:sz w:val="22"/>
          <w:szCs w:val="22"/>
        </w:rPr>
      </w:pPr>
    </w:p>
    <w:p w14:paraId="3A710AF9" w14:textId="77777777" w:rsidR="00EF4E38" w:rsidRPr="00EF4E38" w:rsidRDefault="00EF4E38" w:rsidP="00EF4E38">
      <w:pPr>
        <w:spacing w:line="288" w:lineRule="auto"/>
        <w:rPr>
          <w:rFonts w:cs="Arial"/>
          <w:b/>
          <w:color w:val="000000"/>
          <w:sz w:val="22"/>
          <w:szCs w:val="22"/>
        </w:rPr>
      </w:pPr>
      <w:r w:rsidRPr="00EF4E38">
        <w:rPr>
          <w:rFonts w:cs="Arial"/>
          <w:b/>
          <w:color w:val="000000"/>
          <w:sz w:val="22"/>
          <w:szCs w:val="22"/>
        </w:rPr>
        <w:lastRenderedPageBreak/>
        <w:t>Contact</w:t>
      </w:r>
    </w:p>
    <w:p w14:paraId="1DBEC4CE" w14:textId="77777777" w:rsidR="00EF4E38" w:rsidRPr="00EF4E38" w:rsidRDefault="00EF4E38" w:rsidP="00EF4E38">
      <w:pPr>
        <w:widowControl w:val="0"/>
        <w:autoSpaceDE w:val="0"/>
        <w:autoSpaceDN w:val="0"/>
        <w:adjustRightInd w:val="0"/>
        <w:spacing w:line="240" w:lineRule="auto"/>
        <w:rPr>
          <w:rFonts w:cs="Arial"/>
          <w:sz w:val="22"/>
          <w:szCs w:val="22"/>
        </w:rPr>
      </w:pPr>
      <w:r w:rsidRPr="00EF4E38">
        <w:rPr>
          <w:rFonts w:cs="Arial"/>
          <w:sz w:val="22"/>
          <w:szCs w:val="22"/>
        </w:rPr>
        <w:t>Simone Franz</w:t>
      </w:r>
    </w:p>
    <w:p w14:paraId="3A90DE37" w14:textId="77777777" w:rsidR="00EF4E38" w:rsidRPr="00EF4E38" w:rsidRDefault="00EF4E38" w:rsidP="00EF4E38">
      <w:pPr>
        <w:widowControl w:val="0"/>
        <w:autoSpaceDE w:val="0"/>
        <w:autoSpaceDN w:val="0"/>
        <w:adjustRightInd w:val="0"/>
        <w:spacing w:line="240" w:lineRule="auto"/>
        <w:rPr>
          <w:rFonts w:cs="Arial"/>
          <w:sz w:val="22"/>
          <w:szCs w:val="22"/>
        </w:rPr>
      </w:pPr>
      <w:r w:rsidRPr="00EF4E38">
        <w:rPr>
          <w:rFonts w:cs="Arial"/>
          <w:sz w:val="22"/>
          <w:szCs w:val="22"/>
        </w:rPr>
        <w:t>MarCom Specialist for Plants</w:t>
      </w:r>
    </w:p>
    <w:p w14:paraId="62A9B37A" w14:textId="77777777" w:rsidR="00EF4E38" w:rsidRPr="00EF4E38" w:rsidRDefault="00EF4E38" w:rsidP="00EF4E38">
      <w:pPr>
        <w:widowControl w:val="0"/>
        <w:autoSpaceDE w:val="0"/>
        <w:autoSpaceDN w:val="0"/>
        <w:adjustRightInd w:val="0"/>
        <w:spacing w:line="240" w:lineRule="auto"/>
        <w:rPr>
          <w:rFonts w:cs="Arial"/>
          <w:sz w:val="22"/>
          <w:szCs w:val="22"/>
          <w:lang w:val="de-DE"/>
        </w:rPr>
      </w:pPr>
      <w:r w:rsidRPr="00EF4E38">
        <w:rPr>
          <w:rFonts w:cs="Arial"/>
          <w:sz w:val="22"/>
          <w:szCs w:val="22"/>
          <w:lang w:val="de-DE"/>
        </w:rPr>
        <w:t xml:space="preserve">Ammann </w:t>
      </w:r>
      <w:proofErr w:type="spellStart"/>
      <w:r w:rsidRPr="00EF4E38">
        <w:rPr>
          <w:rFonts w:cs="Arial"/>
          <w:sz w:val="22"/>
          <w:szCs w:val="22"/>
          <w:lang w:val="de-DE"/>
        </w:rPr>
        <w:t>Switzerland</w:t>
      </w:r>
      <w:proofErr w:type="spellEnd"/>
      <w:r w:rsidRPr="00EF4E38">
        <w:rPr>
          <w:rFonts w:cs="Arial"/>
          <w:sz w:val="22"/>
          <w:szCs w:val="22"/>
          <w:lang w:val="de-DE"/>
        </w:rPr>
        <w:t xml:space="preserve"> Ltd</w:t>
      </w:r>
    </w:p>
    <w:p w14:paraId="235744CF" w14:textId="77777777" w:rsidR="00EF4E38" w:rsidRPr="00EF4E38" w:rsidRDefault="00EF4E38" w:rsidP="00EF4E38">
      <w:pPr>
        <w:widowControl w:val="0"/>
        <w:autoSpaceDE w:val="0"/>
        <w:autoSpaceDN w:val="0"/>
        <w:adjustRightInd w:val="0"/>
        <w:spacing w:line="240" w:lineRule="auto"/>
        <w:rPr>
          <w:rFonts w:cs="Arial"/>
          <w:sz w:val="22"/>
          <w:szCs w:val="22"/>
          <w:lang w:val="de-DE"/>
        </w:rPr>
      </w:pPr>
      <w:proofErr w:type="spellStart"/>
      <w:r w:rsidRPr="00EF4E38">
        <w:rPr>
          <w:rFonts w:cs="Arial"/>
          <w:sz w:val="22"/>
          <w:szCs w:val="22"/>
          <w:lang w:val="de-DE"/>
        </w:rPr>
        <w:t>Eisenbahnstrasse</w:t>
      </w:r>
      <w:proofErr w:type="spellEnd"/>
      <w:r w:rsidRPr="00EF4E38">
        <w:rPr>
          <w:rFonts w:cs="Arial"/>
          <w:sz w:val="22"/>
          <w:szCs w:val="22"/>
          <w:lang w:val="de-DE"/>
        </w:rPr>
        <w:t xml:space="preserve"> 25</w:t>
      </w:r>
    </w:p>
    <w:p w14:paraId="65F78BD8" w14:textId="77777777" w:rsidR="00EF4E38" w:rsidRPr="00EF4E38" w:rsidRDefault="00EF4E38" w:rsidP="00EF4E38">
      <w:pPr>
        <w:widowControl w:val="0"/>
        <w:autoSpaceDE w:val="0"/>
        <w:autoSpaceDN w:val="0"/>
        <w:adjustRightInd w:val="0"/>
        <w:spacing w:line="240" w:lineRule="auto"/>
        <w:rPr>
          <w:rFonts w:cs="Arial"/>
          <w:sz w:val="22"/>
          <w:szCs w:val="22"/>
          <w:lang w:val="de-DE"/>
        </w:rPr>
      </w:pPr>
      <w:r w:rsidRPr="00EF4E38">
        <w:rPr>
          <w:rFonts w:cs="Arial"/>
          <w:sz w:val="22"/>
          <w:szCs w:val="22"/>
          <w:lang w:val="de-DE"/>
        </w:rPr>
        <w:t>4900 Langenthal</w:t>
      </w:r>
    </w:p>
    <w:p w14:paraId="64BCC4B8" w14:textId="77777777" w:rsidR="00EF4E38" w:rsidRPr="00EF4E38" w:rsidRDefault="00EF4E38" w:rsidP="00EF4E38">
      <w:pPr>
        <w:widowControl w:val="0"/>
        <w:autoSpaceDE w:val="0"/>
        <w:autoSpaceDN w:val="0"/>
        <w:adjustRightInd w:val="0"/>
        <w:spacing w:line="240" w:lineRule="auto"/>
        <w:rPr>
          <w:rFonts w:cs="Arial"/>
          <w:sz w:val="22"/>
          <w:szCs w:val="22"/>
          <w:lang w:val="de-DE"/>
        </w:rPr>
      </w:pPr>
      <w:r w:rsidRPr="00EF4E38">
        <w:rPr>
          <w:rFonts w:cs="Arial"/>
          <w:sz w:val="22"/>
          <w:szCs w:val="22"/>
          <w:lang w:val="de-DE"/>
        </w:rPr>
        <w:t>+41 62 916 61 61</w:t>
      </w:r>
    </w:p>
    <w:p w14:paraId="38D3AC39" w14:textId="77777777" w:rsidR="00EF4E38" w:rsidRPr="00212E98" w:rsidRDefault="00EF4E38" w:rsidP="00EF4E38">
      <w:pPr>
        <w:widowControl w:val="0"/>
        <w:autoSpaceDE w:val="0"/>
        <w:autoSpaceDN w:val="0"/>
        <w:adjustRightInd w:val="0"/>
        <w:spacing w:line="240" w:lineRule="auto"/>
        <w:rPr>
          <w:rFonts w:cs="Arial"/>
          <w:sz w:val="22"/>
          <w:szCs w:val="22"/>
          <w:lang w:val="sv-SE"/>
        </w:rPr>
      </w:pPr>
      <w:r w:rsidRPr="00212E98">
        <w:rPr>
          <w:rFonts w:cs="Arial"/>
          <w:sz w:val="22"/>
          <w:szCs w:val="22"/>
          <w:lang w:val="sv-SE"/>
        </w:rPr>
        <w:t>simone.franz@ammann.com</w:t>
      </w:r>
    </w:p>
    <w:p w14:paraId="2B82D755" w14:textId="77777777" w:rsidR="00EF4E38" w:rsidRPr="00212E98" w:rsidRDefault="00EF4E38" w:rsidP="00EF4E38">
      <w:pPr>
        <w:widowControl w:val="0"/>
        <w:autoSpaceDE w:val="0"/>
        <w:autoSpaceDN w:val="0"/>
        <w:adjustRightInd w:val="0"/>
        <w:spacing w:line="240" w:lineRule="auto"/>
        <w:rPr>
          <w:rFonts w:cs="Arial"/>
          <w:sz w:val="22"/>
          <w:szCs w:val="22"/>
          <w:lang w:val="sv-SE"/>
        </w:rPr>
      </w:pPr>
    </w:p>
    <w:p w14:paraId="558B9C70" w14:textId="77777777" w:rsidR="00EF4E38" w:rsidRPr="00212E98" w:rsidRDefault="00EF4E38" w:rsidP="00EF4E38">
      <w:pPr>
        <w:spacing w:line="288" w:lineRule="auto"/>
        <w:rPr>
          <w:rFonts w:cs="Arial"/>
          <w:b/>
          <w:color w:val="000000"/>
          <w:sz w:val="22"/>
          <w:szCs w:val="22"/>
          <w:lang w:val="sv-SE"/>
        </w:rPr>
      </w:pPr>
    </w:p>
    <w:p w14:paraId="2529F9F6" w14:textId="77777777" w:rsidR="00081085" w:rsidRPr="00081085" w:rsidRDefault="00081085" w:rsidP="00081085">
      <w:pPr>
        <w:spacing w:line="360" w:lineRule="auto"/>
        <w:rPr>
          <w:rFonts w:ascii="Microsoft YaHei UI" w:eastAsia="Microsoft YaHei UI" w:hAnsi="Microsoft YaHei UI"/>
          <w:color w:val="000000" w:themeColor="text1"/>
          <w:spacing w:val="8"/>
          <w:shd w:val="clear" w:color="auto" w:fill="FFFFFF"/>
          <w:lang w:eastAsia="zh-CN"/>
        </w:rPr>
      </w:pPr>
      <w:r w:rsidRPr="00081085">
        <w:rPr>
          <w:rFonts w:ascii="Microsoft YaHei UI" w:eastAsia="Microsoft YaHei UI" w:hAnsi="Microsoft YaHei UI" w:hint="eastAsia"/>
          <w:color w:val="000000" w:themeColor="text1"/>
          <w:spacing w:val="8"/>
          <w:shd w:val="clear" w:color="auto" w:fill="FFFFFF"/>
          <w:lang w:eastAsia="zh-CN"/>
        </w:rPr>
        <w:t>关于安迈</w:t>
      </w:r>
    </w:p>
    <w:p w14:paraId="56671760" w14:textId="77777777" w:rsidR="00081085" w:rsidRPr="00081085" w:rsidRDefault="00081085" w:rsidP="00081085">
      <w:pPr>
        <w:spacing w:line="360" w:lineRule="auto"/>
        <w:rPr>
          <w:rFonts w:ascii="Microsoft YaHei UI" w:eastAsia="Microsoft YaHei UI" w:hAnsi="Microsoft YaHei UI"/>
          <w:color w:val="000000" w:themeColor="text1"/>
          <w:spacing w:val="8"/>
          <w:shd w:val="clear" w:color="auto" w:fill="FFFFFF"/>
          <w:lang w:eastAsia="zh-CN"/>
        </w:rPr>
      </w:pPr>
      <w:r w:rsidRPr="00081085">
        <w:rPr>
          <w:rFonts w:ascii="Microsoft YaHei UI" w:eastAsia="Microsoft YaHei UI" w:hAnsi="Microsoft YaHei UI" w:hint="eastAsia"/>
          <w:color w:val="000000" w:themeColor="text1"/>
          <w:spacing w:val="8"/>
          <w:shd w:val="clear" w:color="auto" w:fill="FFFFFF"/>
          <w:lang w:eastAsia="zh-CN"/>
        </w:rPr>
        <w:t>安迈是一家第六代家族企业。从事沥青和混凝土搅拌设备、压路机和沥青摊铺机的制造，九大生产地遍布欧洲、中国、印度和巴西。其核心技术涉及道路建设和交通基础设施。2019年是安迈集团成立150周年，更多信息，请访问www.ammann.com。</w:t>
      </w:r>
    </w:p>
    <w:p w14:paraId="16BE7A9C" w14:textId="77777777" w:rsidR="00EF4E38" w:rsidRPr="00081085" w:rsidRDefault="00EF4E38" w:rsidP="00EF4E38">
      <w:pPr>
        <w:rPr>
          <w:lang w:val="de-CH"/>
        </w:rPr>
      </w:pPr>
    </w:p>
    <w:p w14:paraId="24728120" w14:textId="00E4DA83" w:rsidR="00EF4E38" w:rsidRPr="00081085" w:rsidRDefault="00EF4E38" w:rsidP="00EF4E38">
      <w:pPr>
        <w:pStyle w:val="Contact"/>
        <w:ind w:left="0" w:firstLine="0"/>
        <w:rPr>
          <w:lang w:val="de-CH"/>
        </w:rPr>
      </w:pPr>
    </w:p>
    <w:p w14:paraId="57D062EB" w14:textId="1E5AEBD0" w:rsidR="00EF4E38" w:rsidRPr="00081085" w:rsidRDefault="00081085" w:rsidP="00EF4E38">
      <w:pPr>
        <w:rPr>
          <w:lang w:val="de-CH"/>
        </w:rPr>
      </w:pPr>
      <w:r w:rsidRPr="00842FC2">
        <w:rPr>
          <w:noProof/>
          <w:lang w:val="en-US" w:eastAsia="zh-CN"/>
        </w:rPr>
        <w:drawing>
          <wp:anchor distT="0" distB="0" distL="114300" distR="114300" simplePos="0" relativeHeight="251659264" behindDoc="0" locked="0" layoutInCell="1" allowOverlap="1" wp14:anchorId="22C1DA90" wp14:editId="54C1E768">
            <wp:simplePos x="0" y="0"/>
            <wp:positionH relativeFrom="column">
              <wp:posOffset>4285615</wp:posOffset>
            </wp:positionH>
            <wp:positionV relativeFrom="paragraph">
              <wp:posOffset>58444</wp:posOffset>
            </wp:positionV>
            <wp:extent cx="1305417" cy="1167319"/>
            <wp:effectExtent l="0" t="0" r="3175" b="127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niversary_Logo_Colour_Positive_QR_Code.eps"/>
                    <pic:cNvPicPr/>
                  </pic:nvPicPr>
                  <pic:blipFill>
                    <a:blip r:embed="rId12" cstate="email">
                      <a:extLst>
                        <a:ext uri="{28A0092B-C50C-407E-A947-70E740481C1C}">
                          <a14:useLocalDpi xmlns:a14="http://schemas.microsoft.com/office/drawing/2010/main"/>
                        </a:ext>
                      </a:extLst>
                    </a:blip>
                    <a:stretch>
                      <a:fillRect/>
                    </a:stretch>
                  </pic:blipFill>
                  <pic:spPr>
                    <a:xfrm>
                      <a:off x="0" y="0"/>
                      <a:ext cx="1305417" cy="1167319"/>
                    </a:xfrm>
                    <a:prstGeom prst="rect">
                      <a:avLst/>
                    </a:prstGeom>
                  </pic:spPr>
                </pic:pic>
              </a:graphicData>
            </a:graphic>
            <wp14:sizeRelH relativeFrom="margin">
              <wp14:pctWidth>0</wp14:pctWidth>
            </wp14:sizeRelH>
            <wp14:sizeRelV relativeFrom="margin">
              <wp14:pctHeight>0</wp14:pctHeight>
            </wp14:sizeRelV>
          </wp:anchor>
        </w:drawing>
      </w:r>
    </w:p>
    <w:p w14:paraId="706FB759" w14:textId="7517A3D3" w:rsidR="00EF4E38" w:rsidRPr="00081085" w:rsidRDefault="00EF4E38" w:rsidP="00EF4E38">
      <w:pPr>
        <w:pStyle w:val="Contact"/>
        <w:ind w:left="0" w:firstLine="0"/>
        <w:rPr>
          <w:lang w:val="de-CH"/>
        </w:rPr>
      </w:pPr>
    </w:p>
    <w:p w14:paraId="08D9B358" w14:textId="0C972B0B" w:rsidR="00EF4E38" w:rsidRPr="00081085" w:rsidRDefault="00EF4E38" w:rsidP="00EF4E38">
      <w:pPr>
        <w:spacing w:line="288" w:lineRule="auto"/>
        <w:rPr>
          <w:lang w:val="de-CH"/>
        </w:rPr>
      </w:pPr>
    </w:p>
    <w:p w14:paraId="781BD1D5" w14:textId="77777777" w:rsidR="00EF4E38" w:rsidRPr="00081085" w:rsidRDefault="00EF4E38" w:rsidP="0018430F">
      <w:pPr>
        <w:spacing w:line="360" w:lineRule="auto"/>
        <w:rPr>
          <w:rFonts w:cs="Arial"/>
          <w:sz w:val="22"/>
          <w:szCs w:val="22"/>
          <w:lang w:val="de-CH"/>
        </w:rPr>
      </w:pPr>
      <w:bookmarkStart w:id="0" w:name="_GoBack"/>
      <w:bookmarkEnd w:id="0"/>
    </w:p>
    <w:sectPr w:rsidR="00EF4E38" w:rsidRPr="00081085" w:rsidSect="00FC43B4">
      <w:headerReference w:type="default" r:id="rId13"/>
      <w:footerReference w:type="default" r:id="rId14"/>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40D00" w14:textId="77777777" w:rsidR="00C84EC1" w:rsidRDefault="00C84EC1" w:rsidP="0007165E">
      <w:pPr>
        <w:spacing w:line="240" w:lineRule="auto"/>
      </w:pPr>
      <w:r>
        <w:separator/>
      </w:r>
    </w:p>
  </w:endnote>
  <w:endnote w:type="continuationSeparator" w:id="0">
    <w:p w14:paraId="0D1C5310" w14:textId="77777777" w:rsidR="00C84EC1" w:rsidRDefault="00C84EC1"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crosoft YaHei UI">
    <w:altName w:val="Microsoft YaHei"/>
    <w:panose1 w:val="020B0604020202020204"/>
    <w:charset w:val="86"/>
    <w:family w:val="swiss"/>
    <w:pitch w:val="variable"/>
    <w:sig w:usb0="80000287" w:usb1="2ACF3C50" w:usb2="00000016" w:usb3="00000000" w:csb0="0004001F" w:csb1="00000000"/>
  </w:font>
  <w:font w:name="Microsoft YaHei">
    <w:altName w:val="微软雅黑"/>
    <w:panose1 w:val="020B0503020204020204"/>
    <w:charset w:val="86"/>
    <w:family w:val="swiss"/>
    <w:pitch w:val="variable"/>
    <w:sig w:usb0="80000287" w:usb1="2ACF3C52"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50EA6" w14:textId="62BC5B36" w:rsidR="00FC43B4" w:rsidRPr="00FC43B4" w:rsidRDefault="00FC43B4" w:rsidP="00FC43B4">
    <w:pPr>
      <w:pStyle w:val="Footer"/>
      <w:rPr>
        <w:sz w:val="14"/>
        <w:szCs w:val="14"/>
      </w:rPr>
    </w:pPr>
    <w:r w:rsidRPr="00FC43B4">
      <w:rPr>
        <w:sz w:val="14"/>
        <w:szCs w:val="14"/>
      </w:rPr>
      <w:t>For additional product information and services please visit : www.ammann.com</w:t>
    </w:r>
  </w:p>
  <w:p w14:paraId="5FDBA399" w14:textId="13266577" w:rsidR="00FC43B4" w:rsidRPr="00FC43B4" w:rsidRDefault="00FC43B4" w:rsidP="00FC43B4">
    <w:pPr>
      <w:pStyle w:val="Footer"/>
      <w:rPr>
        <w:sz w:val="14"/>
        <w:szCs w:val="14"/>
      </w:rPr>
    </w:pPr>
    <w:r w:rsidRPr="00FC43B4">
      <w:rPr>
        <w:sz w:val="14"/>
        <w:szCs w:val="14"/>
      </w:rPr>
      <w:t>Specifications are subject to change.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ABE53" w14:textId="77777777" w:rsidR="00C84EC1" w:rsidRDefault="00C84EC1" w:rsidP="0007165E">
      <w:pPr>
        <w:spacing w:line="240" w:lineRule="auto"/>
      </w:pPr>
      <w:r>
        <w:separator/>
      </w:r>
    </w:p>
  </w:footnote>
  <w:footnote w:type="continuationSeparator" w:id="0">
    <w:p w14:paraId="50EA8390" w14:textId="77777777" w:rsidR="00C84EC1" w:rsidRDefault="00C84EC1"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CF57F" w14:textId="77777777" w:rsidR="0007165E" w:rsidRDefault="0007165E">
    <w:pPr>
      <w:pStyle w:val="Header"/>
    </w:pPr>
    <w:r w:rsidRPr="00561F3D">
      <w:rPr>
        <w:noProof/>
        <w:lang w:val="en-US" w:eastAsia="zh-CN"/>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7C47FC"/>
    <w:multiLevelType w:val="hybridMultilevel"/>
    <w:tmpl w:val="B3B006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5A3C14"/>
    <w:multiLevelType w:val="hybridMultilevel"/>
    <w:tmpl w:val="0E7E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65E"/>
    <w:rsid w:val="00006FE2"/>
    <w:rsid w:val="000130EC"/>
    <w:rsid w:val="0007165E"/>
    <w:rsid w:val="00081085"/>
    <w:rsid w:val="000C7F78"/>
    <w:rsid w:val="000F676D"/>
    <w:rsid w:val="0018430F"/>
    <w:rsid w:val="00194AB3"/>
    <w:rsid w:val="002006C6"/>
    <w:rsid w:val="00212E98"/>
    <w:rsid w:val="00261C82"/>
    <w:rsid w:val="0027068A"/>
    <w:rsid w:val="002F340A"/>
    <w:rsid w:val="003C0CFD"/>
    <w:rsid w:val="00425AD7"/>
    <w:rsid w:val="00426799"/>
    <w:rsid w:val="005E7CE4"/>
    <w:rsid w:val="00675865"/>
    <w:rsid w:val="006A006B"/>
    <w:rsid w:val="007972C6"/>
    <w:rsid w:val="007D1915"/>
    <w:rsid w:val="008212B4"/>
    <w:rsid w:val="008335BE"/>
    <w:rsid w:val="00861075"/>
    <w:rsid w:val="00861E1F"/>
    <w:rsid w:val="0086605F"/>
    <w:rsid w:val="008975CA"/>
    <w:rsid w:val="008D3195"/>
    <w:rsid w:val="008E0F98"/>
    <w:rsid w:val="00943E96"/>
    <w:rsid w:val="0099017C"/>
    <w:rsid w:val="0099482E"/>
    <w:rsid w:val="00A43C77"/>
    <w:rsid w:val="00A55511"/>
    <w:rsid w:val="00AD46B2"/>
    <w:rsid w:val="00B85013"/>
    <w:rsid w:val="00BE4BA2"/>
    <w:rsid w:val="00C66253"/>
    <w:rsid w:val="00C84EC1"/>
    <w:rsid w:val="00CA5DAB"/>
    <w:rsid w:val="00CD2946"/>
    <w:rsid w:val="00D73CBC"/>
    <w:rsid w:val="00DB130B"/>
    <w:rsid w:val="00EF4E38"/>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paragraph" w:styleId="Heading2">
    <w:name w:val="heading 2"/>
    <w:basedOn w:val="Normal"/>
    <w:link w:val="Heading2Char"/>
    <w:uiPriority w:val="9"/>
    <w:qFormat/>
    <w:rsid w:val="006A006B"/>
    <w:pPr>
      <w:spacing w:before="100" w:beforeAutospacing="1" w:after="100" w:afterAutospacing="1" w:line="240" w:lineRule="auto"/>
      <w:outlineLvl w:val="1"/>
    </w:pPr>
    <w:rPr>
      <w:rFonts w:ascii="Times New Roman" w:hAnsi="Times New Roman"/>
      <w:b/>
      <w:bCs/>
      <w:sz w:val="36"/>
      <w:szCs w:val="36"/>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 w:type="paragraph" w:styleId="ListParagraph">
    <w:name w:val="List Paragraph"/>
    <w:basedOn w:val="Normal"/>
    <w:uiPriority w:val="34"/>
    <w:qFormat/>
    <w:rsid w:val="0018430F"/>
    <w:pPr>
      <w:spacing w:line="240" w:lineRule="auto"/>
      <w:ind w:left="720"/>
      <w:contextualSpacing/>
    </w:pPr>
    <w:rPr>
      <w:rFonts w:asciiTheme="minorHAnsi" w:eastAsiaTheme="minorEastAsia" w:hAnsiTheme="minorHAnsi" w:cstheme="minorBidi"/>
      <w:sz w:val="24"/>
      <w:szCs w:val="24"/>
      <w:lang w:val="en-US" w:eastAsia="en-US"/>
    </w:rPr>
  </w:style>
  <w:style w:type="character" w:customStyle="1" w:styleId="Heading2Char">
    <w:name w:val="Heading 2 Char"/>
    <w:basedOn w:val="DefaultParagraphFont"/>
    <w:link w:val="Heading2"/>
    <w:uiPriority w:val="9"/>
    <w:rsid w:val="006A006B"/>
    <w:rPr>
      <w:rFonts w:ascii="Times New Roman" w:eastAsia="Times New Roman" w:hAnsi="Times New Roman" w:cs="Times New Roman"/>
      <w:b/>
      <w:bCs/>
      <w:sz w:val="36"/>
      <w:szCs w:val="36"/>
    </w:rPr>
  </w:style>
  <w:style w:type="paragraph" w:styleId="NormalWeb">
    <w:name w:val="Normal (Web)"/>
    <w:basedOn w:val="Normal"/>
    <w:uiPriority w:val="99"/>
    <w:unhideWhenUsed/>
    <w:rsid w:val="006A006B"/>
    <w:pPr>
      <w:spacing w:before="100" w:beforeAutospacing="1" w:after="100" w:afterAutospacing="1" w:line="240" w:lineRule="auto"/>
    </w:pPr>
    <w:rPr>
      <w:rFonts w:ascii="Times New Roman" w:hAnsi="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 w:id="818109981">
      <w:bodyDiv w:val="1"/>
      <w:marLeft w:val="0"/>
      <w:marRight w:val="0"/>
      <w:marTop w:val="0"/>
      <w:marBottom w:val="0"/>
      <w:divBdr>
        <w:top w:val="none" w:sz="0" w:space="0" w:color="auto"/>
        <w:left w:val="none" w:sz="0" w:space="0" w:color="auto"/>
        <w:bottom w:val="none" w:sz="0" w:space="0" w:color="auto"/>
        <w:right w:val="none" w:sz="0" w:space="0" w:color="auto"/>
      </w:divBdr>
    </w:div>
    <w:div w:id="127594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44E6B2692BBE748A73275F998576332" ma:contentTypeVersion="13" ma:contentTypeDescription="Ein neues Dokument erstellen." ma:contentTypeScope="" ma:versionID="dd7e9fb4ee48b85c239d8806d1cf9a91">
  <xsd:schema xmlns:xsd="http://www.w3.org/2001/XMLSchema" xmlns:xs="http://www.w3.org/2001/XMLSchema" xmlns:p="http://schemas.microsoft.com/office/2006/metadata/properties" xmlns:ns3="1e2fcf63-bed9-43ab-8933-9d1fb2f695ac" xmlns:ns4="09c9a23e-6243-4403-b1e0-96628580b5ec" targetNamespace="http://schemas.microsoft.com/office/2006/metadata/properties" ma:root="true" ma:fieldsID="8b43e38782e66c7e68854f60b9d4cd43" ns3:_="" ns4:_="">
    <xsd:import namespace="1e2fcf63-bed9-43ab-8933-9d1fb2f695ac"/>
    <xsd:import namespace="09c9a23e-6243-4403-b1e0-96628580b5e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2fcf63-bed9-43ab-8933-9d1fb2f695ac"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element name="SharingHintHash" ma:index="10" nillable="true" ma:displayName="Freigabehinweis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c9a23e-6243-4403-b1e0-96628580b5e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8DFFB4-AAD5-44C3-97B7-0CCE810B12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0B4146-AA5D-4AD5-A322-4E4476A82D80}">
  <ds:schemaRefs>
    <ds:schemaRef ds:uri="http://schemas.microsoft.com/sharepoint/v3/contenttype/forms"/>
  </ds:schemaRefs>
</ds:datastoreItem>
</file>

<file path=customXml/itemProps3.xml><?xml version="1.0" encoding="utf-8"?>
<ds:datastoreItem xmlns:ds="http://schemas.openxmlformats.org/officeDocument/2006/customXml" ds:itemID="{D400BE0F-7861-4C1B-991B-9AD38D9674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2fcf63-bed9-43ab-8933-9d1fb2f695ac"/>
    <ds:schemaRef ds:uri="09c9a23e-6243-4403-b1e0-96628580b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193</Words>
  <Characters>1102</Characters>
  <Application>Microsoft Office Word</Application>
  <DocSecurity>0</DocSecurity>
  <Lines>9</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Salvisberg, Sabrina - LiS</cp:lastModifiedBy>
  <cp:revision>3</cp:revision>
  <cp:lastPrinted>2015-09-04T14:07:00Z</cp:lastPrinted>
  <dcterms:created xsi:type="dcterms:W3CDTF">2020-05-19T03:22:00Z</dcterms:created>
  <dcterms:modified xsi:type="dcterms:W3CDTF">2020-05-19T06:20:00Z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0x010100244E6B2692BBE748A73275F998576332</vt:lpwstr>
  </property>
</Properties>
</file>