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809EE9" w14:textId="29022BBF" w:rsidR="00952542" w:rsidRPr="00952542" w:rsidRDefault="00361DAE" w:rsidP="00952542">
      <w:pPr>
        <w:spacing w:line="288" w:lineRule="auto"/>
        <w:rPr>
          <w:rFonts w:cs="Arial"/>
          <w:b/>
          <w:szCs w:val="24"/>
        </w:rPr>
      </w:pPr>
      <w:proofErr w:type="spellStart"/>
      <w:r>
        <w:rPr>
          <w:b/>
        </w:rPr>
        <w:t>Ammann</w:t>
      </w:r>
      <w:proofErr w:type="spellEnd"/>
      <w:r>
        <w:rPr>
          <w:b/>
        </w:rPr>
        <w:t xml:space="preserve"> Gru</w:t>
      </w:r>
      <w:r w:rsidR="00952542">
        <w:rPr>
          <w:b/>
        </w:rPr>
        <w:t>p Basın Açıklaması</w:t>
      </w:r>
    </w:p>
    <w:p w14:paraId="655D26BC" w14:textId="77777777" w:rsidR="00952542" w:rsidRDefault="00952542" w:rsidP="00326265">
      <w:pPr>
        <w:rPr>
          <w:b/>
        </w:rPr>
      </w:pPr>
    </w:p>
    <w:p w14:paraId="3AA60D36" w14:textId="77777777" w:rsidR="00326265" w:rsidRPr="009756AB" w:rsidRDefault="00326265" w:rsidP="00326265">
      <w:pPr>
        <w:rPr>
          <w:b/>
        </w:rPr>
      </w:pPr>
      <w:proofErr w:type="spellStart"/>
      <w:r>
        <w:rPr>
          <w:b/>
        </w:rPr>
        <w:t>Mobilite</w:t>
      </w:r>
      <w:proofErr w:type="spellEnd"/>
      <w:r>
        <w:rPr>
          <w:b/>
        </w:rPr>
        <w:t xml:space="preserve"> Kritik Önem Taşır</w:t>
      </w:r>
    </w:p>
    <w:p w14:paraId="0F55987A" w14:textId="77777777" w:rsidR="00326265" w:rsidRPr="009756AB" w:rsidRDefault="00326265" w:rsidP="00326265">
      <w:pPr>
        <w:rPr>
          <w:b/>
        </w:rPr>
      </w:pPr>
      <w:proofErr w:type="spellStart"/>
      <w:r>
        <w:rPr>
          <w:b/>
        </w:rPr>
        <w:t>Ammann</w:t>
      </w:r>
      <w:proofErr w:type="spellEnd"/>
      <w:r>
        <w:rPr>
          <w:b/>
        </w:rPr>
        <w:t xml:space="preserve"> </w:t>
      </w:r>
      <w:proofErr w:type="spellStart"/>
      <w:r>
        <w:rPr>
          <w:b/>
        </w:rPr>
        <w:t>Plentleri</w:t>
      </w:r>
      <w:proofErr w:type="spellEnd"/>
      <w:r>
        <w:rPr>
          <w:b/>
        </w:rPr>
        <w:t>, Yunanistan'da Yapılan 1.415 km'lik Yol İnşaatı Projelerinde Sık Sık Taşındı</w:t>
      </w:r>
    </w:p>
    <w:p w14:paraId="61C73B36" w14:textId="77777777" w:rsidR="00326265" w:rsidRPr="009756AB" w:rsidRDefault="00326265" w:rsidP="00326265"/>
    <w:p w14:paraId="33377DFB" w14:textId="40E9C814" w:rsidR="00326265" w:rsidRDefault="00326265" w:rsidP="00326265">
      <w:r>
        <w:t>Yunanistan'da neredeyse 10 yıldır ya</w:t>
      </w:r>
      <w:r w:rsidR="00361DAE">
        <w:t xml:space="preserve">pımı devam eden ve 8 milyar </w:t>
      </w:r>
      <w:proofErr w:type="spellStart"/>
      <w:r w:rsidR="00361DAE">
        <w:t>Avro</w:t>
      </w:r>
      <w:r>
        <w:t>'ya</w:t>
      </w:r>
      <w:proofErr w:type="spellEnd"/>
      <w:r>
        <w:t xml:space="preserve"> mal olan 1.415 km'lik yol inşaatı tamamlanmak üzere.</w:t>
      </w:r>
    </w:p>
    <w:p w14:paraId="72E8C738" w14:textId="77777777" w:rsidR="00326265" w:rsidRPr="009756AB" w:rsidRDefault="00326265" w:rsidP="00326265">
      <w:r>
        <w:t xml:space="preserve"> </w:t>
      </w:r>
    </w:p>
    <w:p w14:paraId="672FA2A8" w14:textId="7B3179DB" w:rsidR="00326265" w:rsidRDefault="00326265" w:rsidP="00326265">
      <w:r>
        <w:t>Sonuçlar ise büyük bir dönüşüm niteliği taşıyor. Eskiden hiçbir bağlantısı olmayan köyler, yeni yapılan ana yollar sayesinde artık ekonomik gelişime hazır durumda. Büyük otoyollar ise artık daha güvenli ve daha verimli.</w:t>
      </w:r>
    </w:p>
    <w:p w14:paraId="297FF5DA" w14:textId="77777777" w:rsidR="00326265" w:rsidRPr="009756AB" w:rsidRDefault="00326265" w:rsidP="00326265"/>
    <w:p w14:paraId="2D077879" w14:textId="11810305" w:rsidR="00326265" w:rsidRDefault="00326265" w:rsidP="00326265">
      <w:r>
        <w:t xml:space="preserve">Bir </w:t>
      </w:r>
      <w:proofErr w:type="spellStart"/>
      <w:r>
        <w:t>Amma</w:t>
      </w:r>
      <w:r w:rsidR="00361DAE">
        <w:t>nn</w:t>
      </w:r>
      <w:proofErr w:type="spellEnd"/>
      <w:r w:rsidR="00361DAE">
        <w:t xml:space="preserve"> Distribütörü olan SPANOS Gru</w:t>
      </w:r>
      <w:r>
        <w:t xml:space="preserve">p'un Ticari Direktörü </w:t>
      </w:r>
      <w:proofErr w:type="spellStart"/>
      <w:r>
        <w:t>Jannis</w:t>
      </w:r>
      <w:proofErr w:type="spellEnd"/>
      <w:r>
        <w:t xml:space="preserve"> </w:t>
      </w:r>
      <w:proofErr w:type="spellStart"/>
      <w:r>
        <w:t>Charalampidis</w:t>
      </w:r>
      <w:proofErr w:type="spellEnd"/>
      <w:r>
        <w:t xml:space="preserve">, “Ortalama sürüş süresinde %30'luk bir azalma meydana geldi,” diyor. </w:t>
      </w:r>
    </w:p>
    <w:p w14:paraId="12A5905A" w14:textId="77777777" w:rsidR="00326265" w:rsidRDefault="00326265" w:rsidP="00326265"/>
    <w:p w14:paraId="749F90BA" w14:textId="5E4FEE6C" w:rsidR="00326265" w:rsidRDefault="00361DAE" w:rsidP="00326265">
      <w:r>
        <w:t>Ana proje kuzey, güney, doğu</w:t>
      </w:r>
      <w:r w:rsidR="00326265">
        <w:t xml:space="preserve"> ve ba</w:t>
      </w:r>
      <w:r>
        <w:t>tı kollarında pek çok yan projenin toplamından oluşuyor.</w:t>
      </w:r>
      <w:r w:rsidR="00326265">
        <w:t xml:space="preserve"> En önemli </w:t>
      </w:r>
      <w:r>
        <w:t>projeler</w:t>
      </w:r>
      <w:r w:rsidR="00326265">
        <w:t xml:space="preserve"> arasında </w:t>
      </w:r>
      <w:proofErr w:type="spellStart"/>
      <w:r w:rsidR="00326265">
        <w:t>Olympia</w:t>
      </w:r>
      <w:proofErr w:type="spellEnd"/>
      <w:r w:rsidR="00326265">
        <w:t xml:space="preserve"> </w:t>
      </w:r>
      <w:proofErr w:type="spellStart"/>
      <w:r w:rsidR="00326265">
        <w:t>Odos</w:t>
      </w:r>
      <w:proofErr w:type="spellEnd"/>
      <w:r w:rsidR="00326265">
        <w:t xml:space="preserve">, </w:t>
      </w:r>
      <w:proofErr w:type="spellStart"/>
      <w:r w:rsidR="00326265">
        <w:t>Moreas</w:t>
      </w:r>
      <w:proofErr w:type="spellEnd"/>
      <w:r w:rsidR="00326265">
        <w:t xml:space="preserve"> Otoyolu, Nea </w:t>
      </w:r>
      <w:proofErr w:type="spellStart"/>
      <w:r w:rsidR="00326265">
        <w:t>Odos</w:t>
      </w:r>
      <w:proofErr w:type="spellEnd"/>
      <w:r w:rsidR="00326265">
        <w:t xml:space="preserve">, </w:t>
      </w:r>
      <w:proofErr w:type="spellStart"/>
      <w:r w:rsidR="00326265">
        <w:t>Kentriki</w:t>
      </w:r>
      <w:proofErr w:type="spellEnd"/>
      <w:r w:rsidR="00326265">
        <w:t xml:space="preserve"> </w:t>
      </w:r>
      <w:proofErr w:type="spellStart"/>
      <w:r w:rsidR="00326265">
        <w:t>Odos</w:t>
      </w:r>
      <w:proofErr w:type="spellEnd"/>
      <w:r w:rsidR="00326265">
        <w:t xml:space="preserve"> ve </w:t>
      </w:r>
      <w:proofErr w:type="spellStart"/>
      <w:r w:rsidR="00326265">
        <w:t>Aegean</w:t>
      </w:r>
      <w:proofErr w:type="spellEnd"/>
      <w:r w:rsidR="00326265">
        <w:t xml:space="preserve"> Otoyolu bulunuyor.</w:t>
      </w:r>
    </w:p>
    <w:p w14:paraId="28802D14" w14:textId="77777777" w:rsidR="00326265" w:rsidRDefault="00326265" w:rsidP="00326265"/>
    <w:p w14:paraId="584E1555" w14:textId="670A9AD2" w:rsidR="00326265" w:rsidRPr="009756AB" w:rsidRDefault="00326265" w:rsidP="00326265">
      <w:r>
        <w:t xml:space="preserve">Yeni inşa edilen yollar, artık üç bölgeyi ve başkenti Yunanistan'ın Avrupa'ya açılan en önemli geçiş noktaları olan </w:t>
      </w:r>
      <w:proofErr w:type="spellStart"/>
      <w:r>
        <w:t>Patras</w:t>
      </w:r>
      <w:proofErr w:type="spellEnd"/>
      <w:r>
        <w:t xml:space="preserve"> ve </w:t>
      </w:r>
      <w:proofErr w:type="spellStart"/>
      <w:r>
        <w:t>Igoumenitsa</w:t>
      </w:r>
      <w:proofErr w:type="spellEnd"/>
      <w:r>
        <w:t xml:space="preserve"> limanlarına bağlıyor. Bu limanlar çeşitli arkeolojik sahalar, turistik yerler ve </w:t>
      </w:r>
      <w:r w:rsidR="00361DAE">
        <w:t>tarım</w:t>
      </w:r>
      <w:r>
        <w:t xml:space="preserve"> üretim alanları içeriyor. Diğer inşaat çalışmaları </w:t>
      </w:r>
      <w:proofErr w:type="spellStart"/>
      <w:r>
        <w:t>Peloponnese</w:t>
      </w:r>
      <w:proofErr w:type="spellEnd"/>
      <w:r>
        <w:t xml:space="preserve">, Batı Yunanistan ve </w:t>
      </w:r>
      <w:proofErr w:type="spellStart"/>
      <w:r>
        <w:t>Epirus'un</w:t>
      </w:r>
      <w:proofErr w:type="spellEnd"/>
      <w:r>
        <w:t xml:space="preserve"> kalkınmasını hızlandıracak.</w:t>
      </w:r>
    </w:p>
    <w:p w14:paraId="46953924" w14:textId="77777777" w:rsidR="00326265" w:rsidRDefault="00326265" w:rsidP="00326265"/>
    <w:p w14:paraId="65BDFD0E" w14:textId="77777777" w:rsidR="00326265" w:rsidRPr="009756AB" w:rsidRDefault="00326265" w:rsidP="00326265">
      <w:r>
        <w:t>Devlet kuruluşları ve birçok işletme uzun yıllardır bu altyapı projesi üzerinde çalışıyor.</w:t>
      </w:r>
    </w:p>
    <w:p w14:paraId="44A20044" w14:textId="77777777" w:rsidR="00326265" w:rsidRPr="009756AB" w:rsidRDefault="00326265" w:rsidP="00326265"/>
    <w:p w14:paraId="15F1060D" w14:textId="77777777" w:rsidR="00326265" w:rsidRPr="009756AB" w:rsidRDefault="00326265" w:rsidP="00326265">
      <w:r>
        <w:t xml:space="preserve">Projelerde çok sayıda kullanılan asfalt </w:t>
      </w:r>
      <w:proofErr w:type="spellStart"/>
      <w:r>
        <w:t>plentleri</w:t>
      </w:r>
      <w:proofErr w:type="spellEnd"/>
      <w:r>
        <w:t xml:space="preserve"> çok yoğun şekilde çalışıyor. </w:t>
      </w:r>
      <w:proofErr w:type="spellStart"/>
      <w:r>
        <w:t>Plentler</w:t>
      </w:r>
      <w:proofErr w:type="spellEnd"/>
      <w:r>
        <w:t>, taşınma kolaylığı ve kaliteli karışım üretebilme özelliği sayesinde sürekli verimlilik sağlıyor.</w:t>
      </w:r>
    </w:p>
    <w:p w14:paraId="5A81CFED" w14:textId="77777777" w:rsidR="00326265" w:rsidRPr="009756AB" w:rsidRDefault="00326265" w:rsidP="00326265"/>
    <w:p w14:paraId="4112A192" w14:textId="77777777" w:rsidR="00326265" w:rsidRPr="009756AB" w:rsidRDefault="00326265" w:rsidP="00326265">
      <w:pPr>
        <w:rPr>
          <w:b/>
        </w:rPr>
      </w:pPr>
      <w:proofErr w:type="spellStart"/>
      <w:r>
        <w:rPr>
          <w:b/>
        </w:rPr>
        <w:t>Mobilite</w:t>
      </w:r>
      <w:proofErr w:type="spellEnd"/>
      <w:r>
        <w:rPr>
          <w:b/>
        </w:rPr>
        <w:t xml:space="preserve"> Kilit Öneme Sahip</w:t>
      </w:r>
    </w:p>
    <w:p w14:paraId="02CD3C27" w14:textId="77777777" w:rsidR="00326265" w:rsidRPr="009756AB" w:rsidRDefault="00326265" w:rsidP="00326265"/>
    <w:p w14:paraId="16895D0B" w14:textId="5ADDB6DE" w:rsidR="00326265" w:rsidRPr="009756AB" w:rsidRDefault="00326265" w:rsidP="00326265">
      <w:r>
        <w:t xml:space="preserve">Projenin büyüklüğü, ekipman kullanımı da dahil olmak üzere pek çok açıdan oldukça zorlayıcı olabiliyor. Bu durum, </w:t>
      </w:r>
      <w:r w:rsidR="00361DAE">
        <w:t xml:space="preserve">projede yer alan </w:t>
      </w:r>
      <w:r>
        <w:t xml:space="preserve">birçok </w:t>
      </w:r>
      <w:r w:rsidR="00361DAE">
        <w:t xml:space="preserve">müteahhittin mobil </w:t>
      </w:r>
      <w:r>
        <w:t xml:space="preserve">özellikli </w:t>
      </w:r>
      <w:proofErr w:type="spellStart"/>
      <w:r>
        <w:t>Ammann</w:t>
      </w:r>
      <w:proofErr w:type="spellEnd"/>
      <w:r>
        <w:t xml:space="preserve"> asfalt </w:t>
      </w:r>
      <w:proofErr w:type="spellStart"/>
      <w:r>
        <w:t>plentlerini</w:t>
      </w:r>
      <w:proofErr w:type="spellEnd"/>
      <w:r>
        <w:t xml:space="preserve"> tercih etmesine yol açıyor.</w:t>
      </w:r>
    </w:p>
    <w:p w14:paraId="2EC31D4E" w14:textId="77777777" w:rsidR="00326265" w:rsidRPr="009756AB" w:rsidRDefault="00326265" w:rsidP="00326265"/>
    <w:p w14:paraId="0E480D8F" w14:textId="2B4DC739" w:rsidR="00326265" w:rsidRPr="009756AB" w:rsidRDefault="00326265" w:rsidP="00326265">
      <w:proofErr w:type="spellStart"/>
      <w:r>
        <w:t>Charalampidis</w:t>
      </w:r>
      <w:proofErr w:type="spellEnd"/>
      <w:r>
        <w:t xml:space="preserve"> konuyla ilgili şu açıklamaları yapıyor: “Yunanistan'da 40'tan fazla </w:t>
      </w:r>
      <w:proofErr w:type="spellStart"/>
      <w:r>
        <w:t>Ammann</w:t>
      </w:r>
      <w:proofErr w:type="spellEnd"/>
      <w:r>
        <w:t xml:space="preserve"> asfalt </w:t>
      </w:r>
      <w:proofErr w:type="spellStart"/>
      <w:r>
        <w:t>plenti</w:t>
      </w:r>
      <w:proofErr w:type="spellEnd"/>
      <w:r>
        <w:t xml:space="preserve"> bulunuyor ve bunların 20'den fazlası doğrudan yeni </w:t>
      </w:r>
      <w:r w:rsidR="00361DAE">
        <w:t>yol</w:t>
      </w:r>
      <w:r>
        <w:t xml:space="preserve"> inşaatlarında kullanılıyor. Bu 20 </w:t>
      </w:r>
      <w:proofErr w:type="spellStart"/>
      <w:r>
        <w:t>plentten</w:t>
      </w:r>
      <w:proofErr w:type="spellEnd"/>
      <w:r>
        <w:t xml:space="preserve"> 10 tanesini mobil ve yarı-mobil </w:t>
      </w:r>
      <w:proofErr w:type="spellStart"/>
      <w:r>
        <w:t>Ammann</w:t>
      </w:r>
      <w:proofErr w:type="spellEnd"/>
      <w:r>
        <w:t xml:space="preserve"> </w:t>
      </w:r>
      <w:proofErr w:type="spellStart"/>
      <w:r>
        <w:t>plentleri</w:t>
      </w:r>
      <w:proofErr w:type="spellEnd"/>
      <w:r>
        <w:t xml:space="preserve"> oluşturuyor.”</w:t>
      </w:r>
    </w:p>
    <w:p w14:paraId="7D3CE0B7" w14:textId="77777777" w:rsidR="00326265" w:rsidRPr="009756AB" w:rsidRDefault="00326265" w:rsidP="00326265"/>
    <w:p w14:paraId="2385CE68" w14:textId="77777777" w:rsidR="00326265" w:rsidRPr="009756AB" w:rsidRDefault="00326265" w:rsidP="00326265">
      <w:r>
        <w:t xml:space="preserve">ABM </w:t>
      </w:r>
      <w:proofErr w:type="spellStart"/>
      <w:r>
        <w:t>EasyBatch</w:t>
      </w:r>
      <w:proofErr w:type="spellEnd"/>
      <w:r>
        <w:t xml:space="preserve"> </w:t>
      </w:r>
      <w:proofErr w:type="spellStart"/>
      <w:r>
        <w:t>plentleri</w:t>
      </w:r>
      <w:proofErr w:type="spellEnd"/>
      <w:r>
        <w:t xml:space="preserve"> “mobil” kategorisine giriyor. Bu </w:t>
      </w:r>
      <w:proofErr w:type="spellStart"/>
      <w:r>
        <w:t>plentler</w:t>
      </w:r>
      <w:proofErr w:type="spellEnd"/>
      <w:r>
        <w:t>, bir noktadan diğerine iki üç gün içinde taşınarak üretime devam edebiliyor.</w:t>
      </w:r>
    </w:p>
    <w:p w14:paraId="5F4C446B" w14:textId="77777777" w:rsidR="00326265" w:rsidRDefault="00326265" w:rsidP="00326265"/>
    <w:p w14:paraId="61E09FCF" w14:textId="77777777" w:rsidR="00361DAE" w:rsidRDefault="00361DAE" w:rsidP="00326265"/>
    <w:p w14:paraId="015FBAB2" w14:textId="77777777" w:rsidR="00361DAE" w:rsidRDefault="00361DAE" w:rsidP="00326265"/>
    <w:p w14:paraId="5089E0C1" w14:textId="77777777" w:rsidR="00361DAE" w:rsidRPr="009756AB" w:rsidRDefault="00361DAE" w:rsidP="00326265">
      <w:bookmarkStart w:id="0" w:name="_GoBack"/>
    </w:p>
    <w:bookmarkEnd w:id="0"/>
    <w:p w14:paraId="0BE9B882" w14:textId="57643793" w:rsidR="00326265" w:rsidRPr="009756AB" w:rsidRDefault="00326265" w:rsidP="00326265">
      <w:r>
        <w:lastRenderedPageBreak/>
        <w:t xml:space="preserve">ABT </w:t>
      </w:r>
      <w:proofErr w:type="spellStart"/>
      <w:r>
        <w:t>SpeedyBatch</w:t>
      </w:r>
      <w:proofErr w:type="spellEnd"/>
      <w:r>
        <w:t xml:space="preserve"> </w:t>
      </w:r>
      <w:proofErr w:type="spellStart"/>
      <w:r>
        <w:t>plentleri</w:t>
      </w:r>
      <w:proofErr w:type="spellEnd"/>
      <w:r>
        <w:t xml:space="preserve"> ise optimum taşıma özelliğine sahip. B</w:t>
      </w:r>
      <w:r w:rsidR="005475D6">
        <w:t xml:space="preserve">aşka bir deyişle, kule tipi sabit </w:t>
      </w:r>
      <w:proofErr w:type="spellStart"/>
      <w:r w:rsidR="005475D6">
        <w:t>plentlere</w:t>
      </w:r>
      <w:proofErr w:type="spellEnd"/>
      <w:r w:rsidR="005475D6">
        <w:t xml:space="preserve"> oranla daha hızlı</w:t>
      </w:r>
      <w:r>
        <w:t xml:space="preserve"> </w:t>
      </w:r>
      <w:proofErr w:type="spellStart"/>
      <w:r>
        <w:t>demonte</w:t>
      </w:r>
      <w:proofErr w:type="spellEnd"/>
      <w:r>
        <w:t xml:space="preserve"> edilerek tekrar monte edilebiliyor. Ancak </w:t>
      </w:r>
      <w:r w:rsidR="00764C4D">
        <w:t xml:space="preserve">ABT </w:t>
      </w:r>
      <w:proofErr w:type="spellStart"/>
      <w:r w:rsidR="00764C4D">
        <w:t>SpeedyBatch</w:t>
      </w:r>
      <w:proofErr w:type="spellEnd"/>
      <w:r w:rsidR="00764C4D">
        <w:t xml:space="preserve">, ABM </w:t>
      </w:r>
      <w:proofErr w:type="spellStart"/>
      <w:r w:rsidR="00764C4D">
        <w:t>EasyBatch</w:t>
      </w:r>
      <w:proofErr w:type="spellEnd"/>
      <w:r w:rsidR="00764C4D">
        <w:t>’ e göre</w:t>
      </w:r>
      <w:r>
        <w:t xml:space="preserve"> daha fazla üretim kapasitesi sun</w:t>
      </w:r>
      <w:r w:rsidR="00764C4D">
        <w:t>uyor</w:t>
      </w:r>
      <w:r>
        <w:t>.</w:t>
      </w:r>
    </w:p>
    <w:p w14:paraId="2057FB77" w14:textId="77777777" w:rsidR="00326265" w:rsidRPr="009756AB" w:rsidRDefault="00326265" w:rsidP="00326265"/>
    <w:p w14:paraId="6A56CC76" w14:textId="729339B2" w:rsidR="00326265" w:rsidRPr="009756AB" w:rsidRDefault="00326265" w:rsidP="00326265">
      <w:proofErr w:type="spellStart"/>
      <w:r>
        <w:t>Pyramis</w:t>
      </w:r>
      <w:proofErr w:type="spellEnd"/>
      <w:r>
        <w:t xml:space="preserve"> ATE kurul üyesi olan </w:t>
      </w:r>
      <w:proofErr w:type="spellStart"/>
      <w:r>
        <w:t>Elissavet</w:t>
      </w:r>
      <w:proofErr w:type="spellEnd"/>
      <w:r>
        <w:t xml:space="preserve"> </w:t>
      </w:r>
      <w:proofErr w:type="spellStart"/>
      <w:r>
        <w:t>Pantzartzidou</w:t>
      </w:r>
      <w:proofErr w:type="spellEnd"/>
      <w:r>
        <w:t xml:space="preserve">, inşaatın yaklaşık ilk 10 yıllık dönemi içinde iki </w:t>
      </w:r>
      <w:proofErr w:type="spellStart"/>
      <w:r>
        <w:t>Ammann</w:t>
      </w:r>
      <w:proofErr w:type="spellEnd"/>
      <w:r>
        <w:t xml:space="preserve"> </w:t>
      </w:r>
      <w:proofErr w:type="spellStart"/>
      <w:r>
        <w:t>plentinin</w:t>
      </w:r>
      <w:proofErr w:type="spellEnd"/>
      <w:r>
        <w:t xml:space="preserve"> üretimin hızına yetişebilmek için 15 kez taşındığını tahmin ediyor.</w:t>
      </w:r>
    </w:p>
    <w:p w14:paraId="1EEEA89B" w14:textId="77777777" w:rsidR="00326265" w:rsidRPr="009756AB" w:rsidRDefault="00326265" w:rsidP="00326265"/>
    <w:p w14:paraId="44C6FEB3" w14:textId="15196637" w:rsidR="00326265" w:rsidRPr="009756AB" w:rsidRDefault="00326265" w:rsidP="00326265">
      <w:proofErr w:type="spellStart"/>
      <w:r>
        <w:t>Ammann</w:t>
      </w:r>
      <w:proofErr w:type="spellEnd"/>
      <w:r>
        <w:t xml:space="preserve"> ABT 280 </w:t>
      </w:r>
      <w:proofErr w:type="spellStart"/>
      <w:r>
        <w:t>SpeedyBatch</w:t>
      </w:r>
      <w:proofErr w:type="spellEnd"/>
      <w:r>
        <w:t xml:space="preserve"> ve ABM 90 </w:t>
      </w:r>
      <w:proofErr w:type="spellStart"/>
      <w:r>
        <w:t>EasyBatch</w:t>
      </w:r>
      <w:proofErr w:type="spellEnd"/>
      <w:r>
        <w:t xml:space="preserve"> asfalt </w:t>
      </w:r>
      <w:proofErr w:type="spellStart"/>
      <w:r>
        <w:t>plentlerini</w:t>
      </w:r>
      <w:proofErr w:type="spellEnd"/>
      <w:r>
        <w:t xml:space="preserve"> kullanan </w:t>
      </w:r>
      <w:proofErr w:type="spellStart"/>
      <w:r>
        <w:t>Pantzartzidou</w:t>
      </w:r>
      <w:proofErr w:type="spellEnd"/>
      <w:r>
        <w:t xml:space="preserve"> sözlerini şöyle sürdürüyor: “Önümüzdeki en büyük zorluk projenin toplam büyüklüğüydü.</w:t>
      </w:r>
    </w:p>
    <w:p w14:paraId="2126024E" w14:textId="77777777" w:rsidR="00326265" w:rsidRPr="009756AB" w:rsidRDefault="00326265" w:rsidP="00326265"/>
    <w:p w14:paraId="4A3325AE" w14:textId="7A9C27B4" w:rsidR="00326265" w:rsidRPr="009756AB" w:rsidRDefault="00764C4D" w:rsidP="00326265">
      <w:proofErr w:type="spellStart"/>
      <w:r>
        <w:t>Ammann</w:t>
      </w:r>
      <w:proofErr w:type="spellEnd"/>
      <w:r w:rsidR="00326265">
        <w:t xml:space="preserve"> mobil </w:t>
      </w:r>
      <w:proofErr w:type="spellStart"/>
      <w:r w:rsidR="00326265">
        <w:t>plentlerimiz</w:t>
      </w:r>
      <w:proofErr w:type="spellEnd"/>
      <w:r w:rsidR="00326265">
        <w:t>, bir yerden başka bir yere kolayca hareket etmemize, süreyle ve kaliteyle ilgili tüm zorlu gereklilikleri karşılamamıza imkan veriyor.”</w:t>
      </w:r>
    </w:p>
    <w:p w14:paraId="653435F3" w14:textId="77777777" w:rsidR="00326265" w:rsidRPr="009756AB" w:rsidRDefault="00326265" w:rsidP="00326265"/>
    <w:p w14:paraId="1F06AB42" w14:textId="33386A1C" w:rsidR="00326265" w:rsidRDefault="00326265" w:rsidP="00326265">
      <w:proofErr w:type="spellStart"/>
      <w:r>
        <w:t>Ifaistos</w:t>
      </w:r>
      <w:proofErr w:type="spellEnd"/>
      <w:r>
        <w:t xml:space="preserve"> </w:t>
      </w:r>
      <w:proofErr w:type="spellStart"/>
      <w:r>
        <w:t>Asfaltika</w:t>
      </w:r>
      <w:proofErr w:type="spellEnd"/>
      <w:r>
        <w:t xml:space="preserve"> S.A. şirketinde operatör olarak çalışan </w:t>
      </w:r>
      <w:proofErr w:type="spellStart"/>
      <w:r>
        <w:t>Efangelos</w:t>
      </w:r>
      <w:proofErr w:type="spellEnd"/>
      <w:r>
        <w:t xml:space="preserve"> </w:t>
      </w:r>
      <w:proofErr w:type="spellStart"/>
      <w:r>
        <w:t>Karakitsos</w:t>
      </w:r>
      <w:proofErr w:type="spellEnd"/>
      <w:r>
        <w:t xml:space="preserve"> şu açıklamalarda bulunu</w:t>
      </w:r>
      <w:r w:rsidR="00764C4D">
        <w:t>yor: “</w:t>
      </w:r>
      <w:proofErr w:type="spellStart"/>
      <w:r w:rsidR="00764C4D">
        <w:t>SpeedyBatch</w:t>
      </w:r>
      <w:proofErr w:type="spellEnd"/>
      <w:r w:rsidR="00764C4D">
        <w:t xml:space="preserve"> </w:t>
      </w:r>
      <w:proofErr w:type="spellStart"/>
      <w:r w:rsidR="00764C4D">
        <w:t>plentini</w:t>
      </w:r>
      <w:proofErr w:type="spellEnd"/>
      <w:r w:rsidR="00764C4D">
        <w:t xml:space="preserve"> </w:t>
      </w:r>
      <w:r>
        <w:t xml:space="preserve">sökmek ve tekrar kurmak yalnızca ikişer gün sürüyor. </w:t>
      </w:r>
      <w:r w:rsidR="00764C4D">
        <w:t xml:space="preserve">Uygun şartlarda zemin sağlandığı sürece, </w:t>
      </w:r>
      <w:proofErr w:type="spellStart"/>
      <w:r w:rsidR="00764C4D">
        <w:t>plent</w:t>
      </w:r>
      <w:proofErr w:type="spellEnd"/>
      <w:r w:rsidR="00764C4D">
        <w:t xml:space="preserve"> kurulumu çelik ayaklar üzerine yapıldığı için beton temel çalışmasına ihtiyaç duyulmuyor. </w:t>
      </w:r>
      <w:r>
        <w:t xml:space="preserve">Bunun haricinde </w:t>
      </w:r>
      <w:proofErr w:type="spellStart"/>
      <w:r>
        <w:t>plenti</w:t>
      </w:r>
      <w:proofErr w:type="spellEnd"/>
      <w:r>
        <w:t xml:space="preserve"> kurmak için özel bir ekipman gerekmiyor.”</w:t>
      </w:r>
    </w:p>
    <w:p w14:paraId="5DE4BFBE" w14:textId="77777777" w:rsidR="00326265" w:rsidRDefault="00326265" w:rsidP="00326265"/>
    <w:p w14:paraId="2B9CC1C7" w14:textId="45AB7430" w:rsidR="00326265" w:rsidRDefault="00764C4D" w:rsidP="00326265">
      <w:proofErr w:type="spellStart"/>
      <w:r>
        <w:t>Karakitsos</w:t>
      </w:r>
      <w:proofErr w:type="spellEnd"/>
      <w:r>
        <w:t xml:space="preserve">, </w:t>
      </w:r>
      <w:proofErr w:type="spellStart"/>
      <w:r>
        <w:t>LEGO’yu</w:t>
      </w:r>
      <w:proofErr w:type="spellEnd"/>
      <w:r>
        <w:t xml:space="preserve"> anımsatan bir yapıya sahip olduğu için tüm ekipmanların ve bağlantıların </w:t>
      </w:r>
      <w:r w:rsidR="00326265">
        <w:t>kolayca monte edilebildiğini ifade ediyor.</w:t>
      </w:r>
    </w:p>
    <w:p w14:paraId="37C2BC65" w14:textId="77777777" w:rsidR="00326265" w:rsidRPr="009756AB" w:rsidRDefault="00326265" w:rsidP="00326265"/>
    <w:p w14:paraId="44C24502" w14:textId="77777777" w:rsidR="00326265" w:rsidRPr="009756AB" w:rsidRDefault="00326265" w:rsidP="00326265">
      <w:proofErr w:type="spellStart"/>
      <w:r>
        <w:t>Pyramis</w:t>
      </w:r>
      <w:proofErr w:type="spellEnd"/>
      <w:r>
        <w:t xml:space="preserve"> </w:t>
      </w:r>
      <w:proofErr w:type="spellStart"/>
      <w:r>
        <w:t>ATE'de</w:t>
      </w:r>
      <w:proofErr w:type="spellEnd"/>
      <w:r>
        <w:t xml:space="preserve"> bir ABT </w:t>
      </w:r>
      <w:proofErr w:type="spellStart"/>
      <w:r>
        <w:t>SpeedyBatch</w:t>
      </w:r>
      <w:proofErr w:type="spellEnd"/>
      <w:r>
        <w:t xml:space="preserve"> </w:t>
      </w:r>
      <w:proofErr w:type="spellStart"/>
      <w:r>
        <w:t>plenti</w:t>
      </w:r>
      <w:proofErr w:type="spellEnd"/>
      <w:r>
        <w:t xml:space="preserve"> kullanan </w:t>
      </w:r>
      <w:proofErr w:type="spellStart"/>
      <w:r>
        <w:t>Konstantakos</w:t>
      </w:r>
      <w:proofErr w:type="spellEnd"/>
      <w:r>
        <w:t xml:space="preserve"> </w:t>
      </w:r>
      <w:proofErr w:type="spellStart"/>
      <w:r>
        <w:t>Lampros</w:t>
      </w:r>
      <w:proofErr w:type="spellEnd"/>
      <w:r>
        <w:t>, kurulum için gereken tek unsurun iyice sıkıştırılmış bir zemin olduğunu belirterek sözlerini şöyle sürdürüyor: “Başka bir şey gerekmiyor. Bağlantılar önceden entegre edilmiş olduğu için tek gerekli unsur olan elektrik montajı da çok kolay.”</w:t>
      </w:r>
    </w:p>
    <w:p w14:paraId="6BDE4127" w14:textId="77777777" w:rsidR="00326265" w:rsidRPr="009756AB" w:rsidRDefault="00326265" w:rsidP="00326265"/>
    <w:p w14:paraId="487676CB" w14:textId="170A4271" w:rsidR="00326265" w:rsidRPr="009756AB" w:rsidRDefault="00326265" w:rsidP="00326265">
      <w:proofErr w:type="spellStart"/>
      <w:r>
        <w:t>Plentlerin</w:t>
      </w:r>
      <w:proofErr w:type="spellEnd"/>
      <w:r>
        <w:t xml:space="preserve"> hızlı bir şekilde taşınabilmesi</w:t>
      </w:r>
      <w:r w:rsidR="00764C4D">
        <w:t>, asfalt taşıma maliyetlerinin ve zamanın önemli ölçüde azalmasını sağlıyor</w:t>
      </w:r>
      <w:r>
        <w:t xml:space="preserve">. </w:t>
      </w:r>
      <w:r w:rsidR="00764C4D">
        <w:t xml:space="preserve">Kapasite ve verim avantajları </w:t>
      </w:r>
      <w:r>
        <w:t>ise</w:t>
      </w:r>
      <w:r w:rsidR="00764C4D">
        <w:t>;</w:t>
      </w:r>
      <w:r>
        <w:t xml:space="preserve"> proje programına uyulabilmesine yardım ediyor ve bu da sadece yol inşaatı için değil tüm Yunanistan için kritik bir önem taşıyor.</w:t>
      </w:r>
    </w:p>
    <w:p w14:paraId="03B82CE1" w14:textId="77777777" w:rsidR="00326265" w:rsidRPr="009756AB" w:rsidRDefault="00326265" w:rsidP="00326265"/>
    <w:p w14:paraId="4B9E7321" w14:textId="25503EB7" w:rsidR="00326265" w:rsidRPr="009756AB" w:rsidRDefault="00326265" w:rsidP="00326265">
      <w:proofErr w:type="spellStart"/>
      <w:r>
        <w:t>Charalampidis</w:t>
      </w:r>
      <w:proofErr w:type="spellEnd"/>
      <w:r>
        <w:t xml:space="preserve"> şunları dile getiriyor: “Anlaşıldığı üzere bu projeler, erişimi zor olan yerleri büyük kentsel merkezlere bağlayarak kalkındıracak. Yeni yollar ülke genelinde yatay ve dikey olarak uzanacak, taşıma hızı ve kalitesini net bir şekilde geliştirecek. Ekonomik faydaların yanı sıra sürücülere ve araçlara da üst düzey güvenlik sağlayacak.”</w:t>
      </w:r>
    </w:p>
    <w:p w14:paraId="18B38618" w14:textId="77777777" w:rsidR="00326265" w:rsidRPr="009756AB" w:rsidRDefault="00326265" w:rsidP="00326265"/>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p w14:paraId="7A53C706" w14:textId="1A56EEAE" w:rsidR="0007165E" w:rsidRPr="00561F3D" w:rsidRDefault="0007165E" w:rsidP="005E7CE4">
            <w:pPr>
              <w:pStyle w:val="Contact"/>
              <w:ind w:left="0" w:firstLine="0"/>
              <w:rPr>
                <w:highlight w:val="white"/>
              </w:rPr>
            </w:pPr>
          </w:p>
        </w:tc>
      </w:tr>
    </w:tbl>
    <w:p w14:paraId="681DA945" w14:textId="77777777" w:rsidR="0007165E" w:rsidRPr="00561F3D" w:rsidRDefault="0007165E" w:rsidP="0007165E">
      <w:pPr>
        <w:spacing w:line="288" w:lineRule="auto"/>
        <w:rPr>
          <w:rFonts w:cs="Arial"/>
          <w:color w:val="000000"/>
          <w:szCs w:val="24"/>
        </w:rPr>
      </w:pPr>
    </w:p>
    <w:p w14:paraId="191E34CD" w14:textId="77777777" w:rsidR="0007165E" w:rsidRPr="00561F3D" w:rsidRDefault="0007165E" w:rsidP="0007165E">
      <w:pPr>
        <w:pStyle w:val="BodyText"/>
      </w:pPr>
    </w:p>
    <w:tbl>
      <w:tblPr>
        <w:tblStyle w:val="TableGrid"/>
        <w:tblW w:w="0" w:type="auto"/>
        <w:tblLook w:val="04A0" w:firstRow="1" w:lastRow="0" w:firstColumn="1" w:lastColumn="0" w:noHBand="0" w:noVBand="1"/>
      </w:tblPr>
      <w:tblGrid>
        <w:gridCol w:w="2964"/>
        <w:gridCol w:w="6051"/>
      </w:tblGrid>
      <w:tr w:rsidR="0007165E" w:rsidRPr="00561F3D" w14:paraId="3C905E43" w14:textId="77777777" w:rsidTr="00861E1F">
        <w:trPr>
          <w:trHeight w:val="2160"/>
        </w:trPr>
        <w:tc>
          <w:tcPr>
            <w:tcW w:w="2874" w:type="dxa"/>
          </w:tcPr>
          <w:p w14:paraId="36DC5485" w14:textId="77777777" w:rsidR="0007165E" w:rsidRPr="008975CA" w:rsidRDefault="008212B4" w:rsidP="00287B61">
            <w:pPr>
              <w:pStyle w:val="BodyText"/>
              <w:spacing w:line="240" w:lineRule="auto"/>
              <w:rPr>
                <w:rFonts w:cs="Arial"/>
                <w:highlight w:val="red"/>
              </w:rPr>
            </w:pPr>
            <w:r>
              <w:rPr>
                <w:rFonts w:cs="Arial"/>
                <w:noProof/>
                <w:lang w:val="en-GB" w:eastAsia="en-GB" w:bidi="ar-SA"/>
              </w:rPr>
              <w:lastRenderedPageBreak/>
              <w:drawing>
                <wp:inline distT="0" distB="0" distL="0" distR="0" wp14:anchorId="0167F3E2" wp14:editId="0C03DAD4">
                  <wp:extent cx="1809750" cy="1378857"/>
                  <wp:effectExtent l="0" t="0" r="0" b="0"/>
                  <wp:docPr id="3" name="Grafik 3" descr="Y:\Global\Marketing\ABA-Marketing\Plants\Asphalt\03_Graphics_Pictures_Renderings\Renderings\ABT_QuickBatch\QuickBatch-180_3D-Rendering_0001D_f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Global\Marketing\ABA-Marketing\Plants\Asphalt\03_Graphics_Pictures_Renderings\Renderings\ABT_QuickBatch\QuickBatch-180_3D-Rendering_0001D_fo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17173" cy="1384513"/>
                          </a:xfrm>
                          <a:prstGeom prst="rect">
                            <a:avLst/>
                          </a:prstGeom>
                          <a:noFill/>
                          <a:ln>
                            <a:noFill/>
                          </a:ln>
                        </pic:spPr>
                      </pic:pic>
                    </a:graphicData>
                  </a:graphic>
                </wp:inline>
              </w:drawing>
            </w:r>
          </w:p>
        </w:tc>
        <w:tc>
          <w:tcPr>
            <w:tcW w:w="6141" w:type="dxa"/>
          </w:tcPr>
          <w:p w14:paraId="3DA34710" w14:textId="77777777" w:rsidR="0007165E" w:rsidRPr="00561F3D" w:rsidRDefault="0007165E" w:rsidP="00287B61">
            <w:pPr>
              <w:pStyle w:val="BodyText"/>
              <w:spacing w:line="240" w:lineRule="auto"/>
              <w:rPr>
                <w:rFonts w:cs="Arial"/>
                <w:i/>
                <w:sz w:val="16"/>
                <w:szCs w:val="16"/>
              </w:rPr>
            </w:pPr>
          </w:p>
          <w:p w14:paraId="3BE9F4FF" w14:textId="77777777" w:rsidR="0007165E" w:rsidRPr="00561F3D" w:rsidRDefault="0007165E" w:rsidP="00287B61">
            <w:pPr>
              <w:pStyle w:val="BodyText"/>
              <w:spacing w:line="240" w:lineRule="auto"/>
              <w:rPr>
                <w:rFonts w:cs="Arial"/>
                <w:i/>
                <w:sz w:val="16"/>
                <w:szCs w:val="16"/>
              </w:rPr>
            </w:pPr>
            <w:r>
              <w:rPr>
                <w:i/>
                <w:sz w:val="16"/>
              </w:rPr>
              <w:t>Dosya adı:</w:t>
            </w:r>
          </w:p>
          <w:p w14:paraId="1968BFB8" w14:textId="77777777" w:rsidR="0007165E" w:rsidRDefault="007972C6" w:rsidP="00287B61">
            <w:pPr>
              <w:pStyle w:val="BodyText"/>
              <w:spacing w:line="240" w:lineRule="auto"/>
              <w:rPr>
                <w:rFonts w:cs="Arial"/>
                <w:i/>
                <w:sz w:val="16"/>
                <w:szCs w:val="16"/>
              </w:rPr>
            </w:pPr>
            <w:r>
              <w:rPr>
                <w:i/>
                <w:sz w:val="16"/>
              </w:rPr>
              <w:t>QuickBatch-180_3D-Rendering_0001D_fog_cmyk.jpg</w:t>
            </w:r>
          </w:p>
          <w:p w14:paraId="628FAA97" w14:textId="77777777" w:rsidR="0007165E" w:rsidRPr="00561F3D" w:rsidRDefault="0007165E" w:rsidP="00287B61">
            <w:pPr>
              <w:pStyle w:val="BodyText"/>
              <w:spacing w:line="240" w:lineRule="auto"/>
              <w:rPr>
                <w:rFonts w:cs="Arial"/>
                <w:i/>
                <w:sz w:val="16"/>
                <w:szCs w:val="16"/>
              </w:rPr>
            </w:pPr>
          </w:p>
        </w:tc>
      </w:tr>
    </w:tbl>
    <w:p w14:paraId="097D1067" w14:textId="77777777" w:rsidR="0007165E" w:rsidRPr="00561F3D" w:rsidRDefault="0007165E" w:rsidP="0007165E">
      <w:pPr>
        <w:pStyle w:val="BodyText"/>
      </w:pPr>
    </w:p>
    <w:p w14:paraId="533A5F54" w14:textId="77777777" w:rsidR="00006FE2" w:rsidRDefault="00006FE2" w:rsidP="0007165E">
      <w:pPr>
        <w:pStyle w:val="Contact"/>
        <w:ind w:left="0" w:firstLine="0"/>
      </w:pPr>
    </w:p>
    <w:sectPr w:rsidR="00006FE2" w:rsidSect="00FC43B4">
      <w:headerReference w:type="default" r:id="rId8"/>
      <w:footerReference w:type="default" r:id="rId9"/>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3633A6" w14:textId="77777777" w:rsidR="00AE4192" w:rsidRDefault="00AE4192" w:rsidP="0007165E">
      <w:pPr>
        <w:spacing w:line="240" w:lineRule="auto"/>
      </w:pPr>
      <w:r>
        <w:separator/>
      </w:r>
    </w:p>
  </w:endnote>
  <w:endnote w:type="continuationSeparator" w:id="0">
    <w:p w14:paraId="356A5334" w14:textId="77777777" w:rsidR="00AE4192" w:rsidRDefault="00AE4192"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Pr>
        <w:sz w:val="14"/>
      </w:rPr>
      <w:t>Ek ürün bilgileri ve hizmetler için lütfen www.ammann-group.com adresini ziyaret edin</w:t>
    </w:r>
  </w:p>
  <w:p w14:paraId="23DFE833" w14:textId="77777777" w:rsidR="00FC43B4" w:rsidRPr="00FC43B4" w:rsidRDefault="00FC43B4" w:rsidP="00FC43B4">
    <w:pPr>
      <w:pStyle w:val="Footer"/>
      <w:rPr>
        <w:sz w:val="14"/>
        <w:szCs w:val="14"/>
      </w:rPr>
    </w:pPr>
    <w:proofErr w:type="spellStart"/>
    <w:r>
      <w:rPr>
        <w:sz w:val="14"/>
      </w:rPr>
      <w:t>Spesifikasyonlar</w:t>
    </w:r>
    <w:proofErr w:type="spellEnd"/>
    <w:r>
      <w:rPr>
        <w:sz w:val="14"/>
      </w:rPr>
      <w:t xml:space="preserve"> değişebilir.</w:t>
    </w:r>
  </w:p>
  <w:p w14:paraId="5FDBA399" w14:textId="4290E2A1" w:rsidR="00FC43B4" w:rsidRPr="00FC43B4" w:rsidRDefault="00FC0040" w:rsidP="00FC43B4">
    <w:pPr>
      <w:pStyle w:val="Footer"/>
      <w:rPr>
        <w:sz w:val="14"/>
        <w:szCs w:val="14"/>
      </w:rPr>
    </w:pPr>
    <w:r>
      <w:rPr>
        <w:sz w:val="14"/>
      </w:rPr>
      <w:t>PJR-2680-</w:t>
    </w:r>
    <w:r w:rsidR="00326265">
      <w:rPr>
        <w:sz w:val="14"/>
      </w:rPr>
      <w:t>00-</w:t>
    </w:r>
    <w:r w:rsidR="004B4D98">
      <w:rPr>
        <w:sz w:val="14"/>
      </w:rPr>
      <w:t>TR</w:t>
    </w:r>
    <w:r w:rsidR="00326265">
      <w:rPr>
        <w:sz w:val="14"/>
      </w:rPr>
      <w:t xml:space="preserve"> | © </w:t>
    </w:r>
    <w:proofErr w:type="spellStart"/>
    <w:r w:rsidR="00326265">
      <w:rPr>
        <w:sz w:val="14"/>
      </w:rPr>
      <w:t>Ammann</w:t>
    </w:r>
    <w:proofErr w:type="spellEnd"/>
    <w:r w:rsidR="00326265">
      <w:rPr>
        <w:sz w:val="14"/>
      </w:rPr>
      <w:t xml:space="preserve"> </w:t>
    </w:r>
    <w:proofErr w:type="spellStart"/>
    <w:r w:rsidR="00326265">
      <w:rPr>
        <w:sz w:val="14"/>
      </w:rPr>
      <w:t>Group</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022695" w14:textId="77777777" w:rsidR="00AE4192" w:rsidRDefault="00AE4192" w:rsidP="0007165E">
      <w:pPr>
        <w:spacing w:line="240" w:lineRule="auto"/>
      </w:pPr>
      <w:r>
        <w:separator/>
      </w:r>
    </w:p>
  </w:footnote>
  <w:footnote w:type="continuationSeparator" w:id="0">
    <w:p w14:paraId="2BD7CE93" w14:textId="77777777" w:rsidR="00AE4192" w:rsidRDefault="00AE4192"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Pr>
        <w:noProof/>
        <w:lang w:val="en-GB" w:eastAsia="en-GB" w:bidi="ar-SA"/>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2"/>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44439"/>
    <w:rsid w:val="0007165E"/>
    <w:rsid w:val="000C7F78"/>
    <w:rsid w:val="000F676D"/>
    <w:rsid w:val="00107806"/>
    <w:rsid w:val="00194AB3"/>
    <w:rsid w:val="001C34C4"/>
    <w:rsid w:val="0027068A"/>
    <w:rsid w:val="002F340A"/>
    <w:rsid w:val="00326265"/>
    <w:rsid w:val="00361DAE"/>
    <w:rsid w:val="00425AD7"/>
    <w:rsid w:val="00426799"/>
    <w:rsid w:val="004B4D98"/>
    <w:rsid w:val="005475D6"/>
    <w:rsid w:val="005E7CE4"/>
    <w:rsid w:val="00764C4D"/>
    <w:rsid w:val="0077181F"/>
    <w:rsid w:val="007972C6"/>
    <w:rsid w:val="008212B4"/>
    <w:rsid w:val="00861E1F"/>
    <w:rsid w:val="0086605F"/>
    <w:rsid w:val="0087546A"/>
    <w:rsid w:val="008975CA"/>
    <w:rsid w:val="00952542"/>
    <w:rsid w:val="0099017C"/>
    <w:rsid w:val="00A05071"/>
    <w:rsid w:val="00A43C77"/>
    <w:rsid w:val="00AD46B2"/>
    <w:rsid w:val="00AE4192"/>
    <w:rsid w:val="00B85013"/>
    <w:rsid w:val="00C645E4"/>
    <w:rsid w:val="00CB15D3"/>
    <w:rsid w:val="00CD2946"/>
    <w:rsid w:val="00D2534B"/>
    <w:rsid w:val="00D73CBC"/>
    <w:rsid w:val="00DB130B"/>
    <w:rsid w:val="00F51DFF"/>
    <w:rsid w:val="00F9182F"/>
    <w:rsid w:val="00FB6DBE"/>
    <w:rsid w:val="00FC0040"/>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tr-TR" w:eastAsia="tr-TR" w:bidi="tr-TR"/>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tr-TR" w:eastAsia="tr-TR"/>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679</Words>
  <Characters>3876</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4546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3</cp:revision>
  <cp:lastPrinted>2015-09-04T14:07:00Z</cp:lastPrinted>
  <dcterms:created xsi:type="dcterms:W3CDTF">2017-07-18T07:44:00Z</dcterms:created>
  <dcterms:modified xsi:type="dcterms:W3CDTF">2017-09-21T08:23:00Z</dcterms:modified>
</cp:coreProperties>
</file>