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49E32" w14:textId="4EE3474C" w:rsidR="0052438C" w:rsidRPr="00B91A56" w:rsidRDefault="004223FE" w:rsidP="0007165E">
      <w:pPr>
        <w:pStyle w:val="DocumentType"/>
        <w:spacing w:after="0" w:line="240" w:lineRule="auto"/>
        <w:rPr>
          <w:lang w:val="de-CH"/>
        </w:rPr>
      </w:pPr>
      <w:r w:rsidRPr="00B91A56">
        <w:rPr>
          <w:lang w:val="de-CH"/>
        </w:rPr>
        <w:t xml:space="preserve">Media </w:t>
      </w:r>
      <w:r w:rsidR="001C4E7F" w:rsidRPr="00B91A56">
        <w:rPr>
          <w:lang w:val="de-CH"/>
        </w:rPr>
        <w:t>Release Ammann Group</w:t>
      </w:r>
    </w:p>
    <w:p w14:paraId="7F966272" w14:textId="77777777" w:rsidR="0052438C" w:rsidRPr="00B91A56" w:rsidRDefault="0052438C" w:rsidP="0007165E">
      <w:pPr>
        <w:pStyle w:val="DocumentType"/>
        <w:spacing w:after="0" w:line="240" w:lineRule="auto"/>
        <w:rPr>
          <w:lang w:val="de-CH"/>
        </w:rPr>
      </w:pPr>
    </w:p>
    <w:p w14:paraId="474BA880" w14:textId="77777777" w:rsidR="0052438C" w:rsidRPr="0052438C" w:rsidRDefault="0052438C" w:rsidP="0052438C">
      <w:pPr>
        <w:rPr>
          <w:b/>
          <w:lang w:val="de-DE"/>
        </w:rPr>
      </w:pPr>
      <w:r w:rsidRPr="0052438C">
        <w:rPr>
          <w:b/>
          <w:lang w:val="de-DE"/>
        </w:rPr>
        <w:t>Wenn es auf Mobilität ankommt</w:t>
      </w:r>
    </w:p>
    <w:p w14:paraId="3C8BFE5B" w14:textId="77777777" w:rsidR="0052438C" w:rsidRPr="0052438C" w:rsidRDefault="0052438C" w:rsidP="0052438C">
      <w:pPr>
        <w:rPr>
          <w:b/>
          <w:lang w:val="de-DE"/>
        </w:rPr>
      </w:pPr>
      <w:r w:rsidRPr="0052438C">
        <w:rPr>
          <w:b/>
          <w:lang w:val="de-DE"/>
        </w:rPr>
        <w:t xml:space="preserve">Anlagen von Ammann wurden bei einem 1'415 km langen </w:t>
      </w:r>
      <w:proofErr w:type="spellStart"/>
      <w:r w:rsidRPr="0052438C">
        <w:rPr>
          <w:b/>
          <w:lang w:val="de-DE"/>
        </w:rPr>
        <w:t>Strassenbauprojekt</w:t>
      </w:r>
      <w:proofErr w:type="spellEnd"/>
      <w:r w:rsidRPr="0052438C">
        <w:rPr>
          <w:b/>
          <w:lang w:val="de-DE"/>
        </w:rPr>
        <w:t xml:space="preserve"> in Griechenland häufig umgesetzt</w:t>
      </w:r>
    </w:p>
    <w:p w14:paraId="61A9CA50" w14:textId="77777777" w:rsidR="0052438C" w:rsidRPr="0052438C" w:rsidRDefault="0052438C" w:rsidP="0052438C">
      <w:pPr>
        <w:rPr>
          <w:lang w:val="de-DE"/>
        </w:rPr>
      </w:pPr>
    </w:p>
    <w:p w14:paraId="49C3566C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In Griechenland ging ein beinahe zehn Jahre währendes Megaprojekt zu Ende, bei dem für 8 Mrd. Euro 1'415 km </w:t>
      </w:r>
      <w:proofErr w:type="spellStart"/>
      <w:r w:rsidRPr="0052438C">
        <w:rPr>
          <w:lang w:val="de-DE"/>
        </w:rPr>
        <w:t>Strassen</w:t>
      </w:r>
      <w:proofErr w:type="spellEnd"/>
      <w:r w:rsidRPr="0052438C">
        <w:rPr>
          <w:lang w:val="de-DE"/>
        </w:rPr>
        <w:t xml:space="preserve"> gebaut wurden.</w:t>
      </w:r>
    </w:p>
    <w:p w14:paraId="65D754A2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 </w:t>
      </w:r>
    </w:p>
    <w:p w14:paraId="10D6BE2B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Das Ergebnis trägt zur Veränderung des Landes bei. Zuvor abgelegene Dörfer sind dank Anschluss an das neue </w:t>
      </w:r>
      <w:proofErr w:type="spellStart"/>
      <w:r w:rsidRPr="0052438C">
        <w:rPr>
          <w:lang w:val="de-DE"/>
        </w:rPr>
        <w:t>Strassennetz</w:t>
      </w:r>
      <w:proofErr w:type="spellEnd"/>
      <w:r w:rsidRPr="0052438C">
        <w:rPr>
          <w:lang w:val="de-DE"/>
        </w:rPr>
        <w:t xml:space="preserve"> nun bereit für den wirtschaftlichen Aufschwung. Die </w:t>
      </w:r>
      <w:proofErr w:type="spellStart"/>
      <w:r w:rsidRPr="0052438C">
        <w:rPr>
          <w:lang w:val="de-DE"/>
        </w:rPr>
        <w:t>grossen</w:t>
      </w:r>
      <w:proofErr w:type="spellEnd"/>
      <w:r w:rsidRPr="0052438C">
        <w:rPr>
          <w:lang w:val="de-DE"/>
        </w:rPr>
        <w:t xml:space="preserve"> </w:t>
      </w:r>
      <w:proofErr w:type="spellStart"/>
      <w:r w:rsidRPr="0052438C">
        <w:rPr>
          <w:lang w:val="de-DE"/>
        </w:rPr>
        <w:t>Verkehrsstrassen</w:t>
      </w:r>
      <w:proofErr w:type="spellEnd"/>
      <w:r w:rsidRPr="0052438C">
        <w:rPr>
          <w:lang w:val="de-DE"/>
        </w:rPr>
        <w:t xml:space="preserve"> sind jetzt sicherer und schneller befahrbar.</w:t>
      </w:r>
    </w:p>
    <w:p w14:paraId="194A4001" w14:textId="77777777" w:rsidR="0052438C" w:rsidRPr="0052438C" w:rsidRDefault="0052438C" w:rsidP="0052438C">
      <w:pPr>
        <w:rPr>
          <w:lang w:val="de-DE"/>
        </w:rPr>
      </w:pPr>
    </w:p>
    <w:p w14:paraId="50862BAC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„Die durchschnittliche Fahrzeitverkürzung liegt bei 30 Prozent“, berichtet Jannis </w:t>
      </w:r>
      <w:proofErr w:type="spellStart"/>
      <w:r w:rsidRPr="0052438C">
        <w:rPr>
          <w:lang w:val="de-DE"/>
        </w:rPr>
        <w:t>Charalampidis</w:t>
      </w:r>
      <w:proofErr w:type="spellEnd"/>
      <w:r w:rsidRPr="0052438C">
        <w:rPr>
          <w:lang w:val="de-DE"/>
        </w:rPr>
        <w:t xml:space="preserve">, der kaufmännische Leiter der SPANOS Group, einem Vertreiber von Ammann. </w:t>
      </w:r>
    </w:p>
    <w:p w14:paraId="46463FFF" w14:textId="77777777" w:rsidR="0052438C" w:rsidRPr="0052438C" w:rsidRDefault="0052438C" w:rsidP="0052438C">
      <w:pPr>
        <w:rPr>
          <w:lang w:val="de-DE"/>
        </w:rPr>
      </w:pPr>
    </w:p>
    <w:p w14:paraId="101203AA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Das Vorhaben beinhaltete zahlreiche </w:t>
      </w:r>
      <w:proofErr w:type="spellStart"/>
      <w:r w:rsidRPr="0052438C">
        <w:rPr>
          <w:lang w:val="de-DE"/>
        </w:rPr>
        <w:t>Strassenbauprojekte</w:t>
      </w:r>
      <w:proofErr w:type="spellEnd"/>
      <w:r w:rsidRPr="0052438C">
        <w:rPr>
          <w:lang w:val="de-DE"/>
        </w:rPr>
        <w:t xml:space="preserve"> im ganzen Land. Die einzelnen Bauvorhaben waren Olympia Odos, </w:t>
      </w:r>
      <w:proofErr w:type="spellStart"/>
      <w:r w:rsidRPr="0052438C">
        <w:rPr>
          <w:lang w:val="de-DE"/>
        </w:rPr>
        <w:t>Moreas</w:t>
      </w:r>
      <w:proofErr w:type="spellEnd"/>
      <w:r w:rsidRPr="0052438C">
        <w:rPr>
          <w:lang w:val="de-DE"/>
        </w:rPr>
        <w:t xml:space="preserve"> </w:t>
      </w:r>
      <w:proofErr w:type="spellStart"/>
      <w:r w:rsidRPr="0052438C">
        <w:rPr>
          <w:lang w:val="de-DE"/>
        </w:rPr>
        <w:t>Motorway</w:t>
      </w:r>
      <w:proofErr w:type="spellEnd"/>
      <w:r w:rsidRPr="0052438C">
        <w:rPr>
          <w:lang w:val="de-DE"/>
        </w:rPr>
        <w:t xml:space="preserve">, </w:t>
      </w:r>
      <w:proofErr w:type="spellStart"/>
      <w:r w:rsidRPr="0052438C">
        <w:rPr>
          <w:lang w:val="de-DE"/>
        </w:rPr>
        <w:t>Nea</w:t>
      </w:r>
      <w:proofErr w:type="spellEnd"/>
      <w:r w:rsidRPr="0052438C">
        <w:rPr>
          <w:lang w:val="de-DE"/>
        </w:rPr>
        <w:t xml:space="preserve"> Odos, </w:t>
      </w:r>
      <w:proofErr w:type="spellStart"/>
      <w:r w:rsidRPr="0052438C">
        <w:rPr>
          <w:lang w:val="de-DE"/>
        </w:rPr>
        <w:t>Kentriki</w:t>
      </w:r>
      <w:proofErr w:type="spellEnd"/>
      <w:r w:rsidRPr="0052438C">
        <w:rPr>
          <w:lang w:val="de-DE"/>
        </w:rPr>
        <w:t xml:space="preserve"> Odos und </w:t>
      </w:r>
      <w:proofErr w:type="spellStart"/>
      <w:r w:rsidRPr="0052438C">
        <w:rPr>
          <w:lang w:val="de-DE"/>
        </w:rPr>
        <w:t>Aegean</w:t>
      </w:r>
      <w:proofErr w:type="spellEnd"/>
      <w:r w:rsidRPr="0052438C">
        <w:rPr>
          <w:lang w:val="de-DE"/>
        </w:rPr>
        <w:t xml:space="preserve"> </w:t>
      </w:r>
      <w:proofErr w:type="spellStart"/>
      <w:r w:rsidRPr="0052438C">
        <w:rPr>
          <w:lang w:val="de-DE"/>
        </w:rPr>
        <w:t>Motorway</w:t>
      </w:r>
      <w:proofErr w:type="spellEnd"/>
      <w:r w:rsidRPr="0052438C">
        <w:rPr>
          <w:lang w:val="de-DE"/>
        </w:rPr>
        <w:t>.</w:t>
      </w:r>
    </w:p>
    <w:p w14:paraId="1E23450F" w14:textId="77777777" w:rsidR="0052438C" w:rsidRPr="0052438C" w:rsidRDefault="0052438C" w:rsidP="0052438C">
      <w:pPr>
        <w:rPr>
          <w:lang w:val="de-DE"/>
        </w:rPr>
      </w:pPr>
    </w:p>
    <w:p w14:paraId="4A1D220C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Die drei Regionen und die Hauptstadt sind nun durch neue </w:t>
      </w:r>
      <w:proofErr w:type="spellStart"/>
      <w:r w:rsidRPr="0052438C">
        <w:rPr>
          <w:lang w:val="de-DE"/>
        </w:rPr>
        <w:t>Strassen</w:t>
      </w:r>
      <w:proofErr w:type="spellEnd"/>
      <w:r w:rsidRPr="0052438C">
        <w:rPr>
          <w:lang w:val="de-DE"/>
        </w:rPr>
        <w:t xml:space="preserve"> an die wichtigen Häfen angebunden, die Griechenland mit dem Rest Europas verbinden: Patras und </w:t>
      </w:r>
      <w:proofErr w:type="spellStart"/>
      <w:r w:rsidRPr="0052438C">
        <w:rPr>
          <w:lang w:val="de-DE"/>
        </w:rPr>
        <w:t>Igoumenitsa</w:t>
      </w:r>
      <w:proofErr w:type="spellEnd"/>
      <w:r w:rsidRPr="0052438C">
        <w:rPr>
          <w:lang w:val="de-DE"/>
        </w:rPr>
        <w:t>. Auch archäologische Fundstätten, Gebiete von touristischem Interesse und landwirtschaftliche Produktionsstätten sind jetzt besser zugänglich. Weitere Bauprojekte beschleunigen die Entwicklung der Regionen Peloponnes, Westgriechenland und Epirus.</w:t>
      </w:r>
    </w:p>
    <w:p w14:paraId="5AAFF8C7" w14:textId="77777777" w:rsidR="0052438C" w:rsidRPr="0052438C" w:rsidRDefault="0052438C" w:rsidP="0052438C">
      <w:pPr>
        <w:rPr>
          <w:lang w:val="de-DE"/>
        </w:rPr>
      </w:pPr>
    </w:p>
    <w:p w14:paraId="2BE7E301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>Regierungsbehörden und viele Unternehmen investierten jahrelange Arbeit in das Infrastrukturprojekt.</w:t>
      </w:r>
    </w:p>
    <w:p w14:paraId="79FC68BD" w14:textId="77777777" w:rsidR="0052438C" w:rsidRPr="0052438C" w:rsidRDefault="0052438C" w:rsidP="0052438C">
      <w:pPr>
        <w:rPr>
          <w:lang w:val="de-DE"/>
        </w:rPr>
      </w:pPr>
    </w:p>
    <w:p w14:paraId="634B1085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>Auch Asphaltanlagen leisteten ihren Beitrag – manche von ihnen sogar während der gesamten Bauzeit. Dank ihrer einfachen Umsetzung blieben die Anlagen durchweg produktiv – und stellten sofort nach dem Umzug hochwertige Mischungen am neuen Standort her.</w:t>
      </w:r>
    </w:p>
    <w:p w14:paraId="51C5B3E1" w14:textId="77777777" w:rsidR="0052438C" w:rsidRPr="0052438C" w:rsidRDefault="0052438C" w:rsidP="0052438C">
      <w:pPr>
        <w:rPr>
          <w:lang w:val="de-DE"/>
        </w:rPr>
      </w:pPr>
    </w:p>
    <w:p w14:paraId="2892985B" w14:textId="77777777" w:rsidR="0052438C" w:rsidRPr="0052438C" w:rsidRDefault="0052438C" w:rsidP="0052438C">
      <w:pPr>
        <w:rPr>
          <w:b/>
          <w:lang w:val="de-DE"/>
        </w:rPr>
      </w:pPr>
      <w:r w:rsidRPr="0052438C">
        <w:rPr>
          <w:b/>
          <w:lang w:val="de-DE"/>
        </w:rPr>
        <w:t>Mobilität als Schlüssel zum Erfolg</w:t>
      </w:r>
    </w:p>
    <w:p w14:paraId="1AEB97D4" w14:textId="77777777" w:rsidR="0052438C" w:rsidRPr="0052438C" w:rsidRDefault="0052438C" w:rsidP="0052438C">
      <w:pPr>
        <w:rPr>
          <w:lang w:val="de-DE"/>
        </w:rPr>
      </w:pPr>
    </w:p>
    <w:p w14:paraId="5B2C5F67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Die schiere </w:t>
      </w:r>
      <w:proofErr w:type="spellStart"/>
      <w:r w:rsidRPr="0052438C">
        <w:rPr>
          <w:lang w:val="de-DE"/>
        </w:rPr>
        <w:t>Grösse</w:t>
      </w:r>
      <w:proofErr w:type="spellEnd"/>
      <w:r w:rsidRPr="0052438C">
        <w:rPr>
          <w:lang w:val="de-DE"/>
        </w:rPr>
        <w:t xml:space="preserve"> des Projekts hätte zu vielen Schwierigkeiten führen können – auch im Hinblick auf die Maschinenauslastung. Das veranlasste viele Asphalthersteller dazu, mobile und transportoptimierte Anlagen von Ammann zu verwenden.</w:t>
      </w:r>
    </w:p>
    <w:p w14:paraId="5054E5E2" w14:textId="77777777" w:rsidR="0052438C" w:rsidRPr="0052438C" w:rsidRDefault="0052438C" w:rsidP="0052438C">
      <w:pPr>
        <w:rPr>
          <w:lang w:val="de-DE"/>
        </w:rPr>
      </w:pPr>
    </w:p>
    <w:p w14:paraId="6403E56B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„In Griechenland gibt es über 40 Asphaltanlagen von Ammann – und mehr als 20 davon waren direkt am Bau der neuen Fahrbahnen beteiligt“, erklärt </w:t>
      </w:r>
      <w:proofErr w:type="spellStart"/>
      <w:r w:rsidRPr="0052438C">
        <w:rPr>
          <w:lang w:val="de-DE"/>
        </w:rPr>
        <w:t>Charalampidis</w:t>
      </w:r>
      <w:proofErr w:type="spellEnd"/>
      <w:r w:rsidRPr="0052438C">
        <w:rPr>
          <w:lang w:val="de-DE"/>
        </w:rPr>
        <w:t>. „Von diesen 20 Anlagen sind wiederum 10 mobil oder semimobil.“</w:t>
      </w:r>
    </w:p>
    <w:p w14:paraId="04851D4E" w14:textId="77777777" w:rsidR="0052438C" w:rsidRPr="0052438C" w:rsidRDefault="0052438C" w:rsidP="0052438C">
      <w:pPr>
        <w:rPr>
          <w:lang w:val="de-DE"/>
        </w:rPr>
      </w:pPr>
    </w:p>
    <w:p w14:paraId="01C1EE3D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Dabei werden ABM </w:t>
      </w:r>
      <w:proofErr w:type="spellStart"/>
      <w:r w:rsidRPr="0052438C">
        <w:rPr>
          <w:lang w:val="de-DE"/>
        </w:rPr>
        <w:t>EasyBatch</w:t>
      </w:r>
      <w:proofErr w:type="spellEnd"/>
      <w:r w:rsidRPr="0052438C">
        <w:rPr>
          <w:lang w:val="de-DE"/>
        </w:rPr>
        <w:t xml:space="preserve"> Anlagen als mobil eingestuft. Sie können innerhalb von zwei bis drei Tagen von einem Standort an einen anderen umgesetzt werden.</w:t>
      </w:r>
    </w:p>
    <w:p w14:paraId="07DD56C8" w14:textId="77777777" w:rsidR="0052438C" w:rsidRPr="0052438C" w:rsidRDefault="0052438C" w:rsidP="0052438C">
      <w:pPr>
        <w:rPr>
          <w:lang w:val="de-DE"/>
        </w:rPr>
      </w:pPr>
    </w:p>
    <w:p w14:paraId="5156E81C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lastRenderedPageBreak/>
        <w:t xml:space="preserve">Die ABT </w:t>
      </w:r>
      <w:proofErr w:type="spellStart"/>
      <w:r w:rsidRPr="0052438C">
        <w:rPr>
          <w:lang w:val="de-DE"/>
        </w:rPr>
        <w:t>SpeedyBatch</w:t>
      </w:r>
      <w:proofErr w:type="spellEnd"/>
      <w:r w:rsidRPr="0052438C">
        <w:rPr>
          <w:lang w:val="de-DE"/>
        </w:rPr>
        <w:t xml:space="preserve"> Anlagen sind „transportoptimiert“, was bedeutet, dass sie innerhalb weniger Tage ab- und </w:t>
      </w:r>
      <w:proofErr w:type="gramStart"/>
      <w:r w:rsidRPr="0052438C">
        <w:rPr>
          <w:lang w:val="de-DE"/>
        </w:rPr>
        <w:t>wieder aufgebaut</w:t>
      </w:r>
      <w:proofErr w:type="gramEnd"/>
      <w:r w:rsidRPr="0052438C">
        <w:rPr>
          <w:lang w:val="de-DE"/>
        </w:rPr>
        <w:t xml:space="preserve"> werden können – wenn auch nicht so schnell wie die ABM </w:t>
      </w:r>
      <w:proofErr w:type="spellStart"/>
      <w:r w:rsidRPr="0052438C">
        <w:rPr>
          <w:lang w:val="de-DE"/>
        </w:rPr>
        <w:t>EasyBatch</w:t>
      </w:r>
      <w:proofErr w:type="spellEnd"/>
      <w:r w:rsidRPr="0052438C">
        <w:rPr>
          <w:lang w:val="de-DE"/>
        </w:rPr>
        <w:t>. Doch die transportoptimierten Anlagen bieten im Vergleich zu ihren mobilen Gegenstücken den Vorteil der höheren Produktionsleistung.</w:t>
      </w:r>
    </w:p>
    <w:p w14:paraId="0E136683" w14:textId="77777777" w:rsidR="0052438C" w:rsidRPr="0052438C" w:rsidRDefault="0052438C" w:rsidP="0052438C">
      <w:pPr>
        <w:rPr>
          <w:lang w:val="de-DE"/>
        </w:rPr>
      </w:pPr>
    </w:p>
    <w:p w14:paraId="19506CCF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Beide Anlagentypen wurden häufig umgesetzt. Wie Elissavet </w:t>
      </w:r>
      <w:proofErr w:type="spellStart"/>
      <w:r w:rsidRPr="0052438C">
        <w:rPr>
          <w:lang w:val="de-DE"/>
        </w:rPr>
        <w:t>Pantzartzidou</w:t>
      </w:r>
      <w:proofErr w:type="spellEnd"/>
      <w:r w:rsidRPr="0052438C">
        <w:rPr>
          <w:lang w:val="de-DE"/>
        </w:rPr>
        <w:t xml:space="preserve">, Vorstandsmitglied von </w:t>
      </w:r>
      <w:proofErr w:type="spellStart"/>
      <w:r w:rsidRPr="0052438C">
        <w:rPr>
          <w:lang w:val="de-DE"/>
        </w:rPr>
        <w:t>Pyramis</w:t>
      </w:r>
      <w:proofErr w:type="spellEnd"/>
      <w:r w:rsidRPr="0052438C">
        <w:rPr>
          <w:lang w:val="de-DE"/>
        </w:rPr>
        <w:t xml:space="preserve"> ATE, schätzte, wurden zwei der Ammann Anlagen 15 Mal umgesetzt, um in der beinahe zehn Jahre währenden Bauphase mit den Produktionsanforderungen Schritt zu halten.</w:t>
      </w:r>
    </w:p>
    <w:p w14:paraId="3D6B0409" w14:textId="77777777" w:rsidR="0052438C" w:rsidRPr="0052438C" w:rsidRDefault="0052438C" w:rsidP="0052438C">
      <w:pPr>
        <w:rPr>
          <w:lang w:val="de-DE"/>
        </w:rPr>
      </w:pPr>
    </w:p>
    <w:p w14:paraId="4D86A802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„Die </w:t>
      </w:r>
      <w:proofErr w:type="spellStart"/>
      <w:r w:rsidRPr="0052438C">
        <w:rPr>
          <w:lang w:val="de-DE"/>
        </w:rPr>
        <w:t>grösste</w:t>
      </w:r>
      <w:proofErr w:type="spellEnd"/>
      <w:r w:rsidRPr="0052438C">
        <w:rPr>
          <w:lang w:val="de-DE"/>
        </w:rPr>
        <w:t xml:space="preserve"> Herausforderung bestand in der schieren </w:t>
      </w:r>
      <w:proofErr w:type="spellStart"/>
      <w:r w:rsidRPr="0052438C">
        <w:rPr>
          <w:lang w:val="de-DE"/>
        </w:rPr>
        <w:t>Grösse</w:t>
      </w:r>
      <w:proofErr w:type="spellEnd"/>
      <w:r w:rsidRPr="0052438C">
        <w:rPr>
          <w:lang w:val="de-DE"/>
        </w:rPr>
        <w:t xml:space="preserve"> des Projekts“, erklärt </w:t>
      </w:r>
      <w:proofErr w:type="spellStart"/>
      <w:r w:rsidRPr="0052438C">
        <w:rPr>
          <w:lang w:val="de-DE"/>
        </w:rPr>
        <w:t>Pantzartzidou</w:t>
      </w:r>
      <w:proofErr w:type="spellEnd"/>
      <w:r w:rsidRPr="0052438C">
        <w:rPr>
          <w:lang w:val="de-DE"/>
        </w:rPr>
        <w:t xml:space="preserve">, dessen Firma eine Ammann ABT 280 </w:t>
      </w:r>
      <w:proofErr w:type="spellStart"/>
      <w:r w:rsidRPr="0052438C">
        <w:rPr>
          <w:lang w:val="de-DE"/>
        </w:rPr>
        <w:t>SpeedyBatch</w:t>
      </w:r>
      <w:proofErr w:type="spellEnd"/>
      <w:r w:rsidRPr="0052438C">
        <w:rPr>
          <w:lang w:val="de-DE"/>
        </w:rPr>
        <w:t xml:space="preserve"> und eine ABM 90 </w:t>
      </w:r>
      <w:proofErr w:type="spellStart"/>
      <w:r w:rsidRPr="0052438C">
        <w:rPr>
          <w:lang w:val="de-DE"/>
        </w:rPr>
        <w:t>EasyBatch</w:t>
      </w:r>
      <w:proofErr w:type="spellEnd"/>
      <w:r w:rsidRPr="0052438C">
        <w:rPr>
          <w:lang w:val="de-DE"/>
        </w:rPr>
        <w:t xml:space="preserve"> Asphaltmischanlage einsetzte.</w:t>
      </w:r>
    </w:p>
    <w:p w14:paraId="41E82D4B" w14:textId="77777777" w:rsidR="0052438C" w:rsidRPr="0052438C" w:rsidRDefault="0052438C" w:rsidP="0052438C">
      <w:pPr>
        <w:rPr>
          <w:lang w:val="de-DE"/>
        </w:rPr>
      </w:pPr>
    </w:p>
    <w:p w14:paraId="031E648D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>„Unsere mobilen Anlagen von Ammann ermöglichen die schnelle Umsetzung und die Einhaltung aller terminlichen und qualitätsbezogenen Anforderungen.“</w:t>
      </w:r>
    </w:p>
    <w:p w14:paraId="40042195" w14:textId="77777777" w:rsidR="0052438C" w:rsidRPr="0052438C" w:rsidRDefault="0052438C" w:rsidP="0052438C">
      <w:pPr>
        <w:rPr>
          <w:lang w:val="de-DE"/>
        </w:rPr>
      </w:pPr>
    </w:p>
    <w:p w14:paraId="798918FC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>Alle mobilen und transportoptimierten Anlagen von Ammann lassen sich leicht umsetzen und minimieren so die Ausfallzeiten.</w:t>
      </w:r>
    </w:p>
    <w:p w14:paraId="1B9073CF" w14:textId="77777777" w:rsidR="0052438C" w:rsidRPr="0052438C" w:rsidRDefault="0052438C" w:rsidP="0052438C">
      <w:pPr>
        <w:rPr>
          <w:lang w:val="de-DE"/>
        </w:rPr>
      </w:pPr>
    </w:p>
    <w:p w14:paraId="0FB79435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„Die Demontage einer kompletten </w:t>
      </w:r>
      <w:proofErr w:type="spellStart"/>
      <w:r w:rsidRPr="0052438C">
        <w:rPr>
          <w:lang w:val="de-DE"/>
        </w:rPr>
        <w:t>SpeedyBatch</w:t>
      </w:r>
      <w:proofErr w:type="spellEnd"/>
      <w:r w:rsidRPr="0052438C">
        <w:rPr>
          <w:lang w:val="de-DE"/>
        </w:rPr>
        <w:t xml:space="preserve"> Anlage dauert nur zwei Tage. Die gleiche Zeit braucht man dann noch einmal für die erneute Installation“, erklärt </w:t>
      </w:r>
      <w:proofErr w:type="spellStart"/>
      <w:r w:rsidRPr="0052438C">
        <w:rPr>
          <w:lang w:val="de-DE"/>
        </w:rPr>
        <w:t>Efangelos</w:t>
      </w:r>
      <w:proofErr w:type="spellEnd"/>
      <w:r w:rsidRPr="0052438C">
        <w:rPr>
          <w:lang w:val="de-DE"/>
        </w:rPr>
        <w:t xml:space="preserve"> </w:t>
      </w:r>
      <w:proofErr w:type="spellStart"/>
      <w:r w:rsidRPr="0052438C">
        <w:rPr>
          <w:lang w:val="de-DE"/>
        </w:rPr>
        <w:t>Karakitsos</w:t>
      </w:r>
      <w:proofErr w:type="spellEnd"/>
      <w:r w:rsidRPr="0052438C">
        <w:rPr>
          <w:lang w:val="de-DE"/>
        </w:rPr>
        <w:t xml:space="preserve">, ein Mitarbeiter der </w:t>
      </w:r>
      <w:proofErr w:type="spellStart"/>
      <w:r w:rsidRPr="0052438C">
        <w:rPr>
          <w:lang w:val="de-DE"/>
        </w:rPr>
        <w:t>Ifaistos</w:t>
      </w:r>
      <w:proofErr w:type="spellEnd"/>
      <w:r w:rsidRPr="0052438C">
        <w:rPr>
          <w:lang w:val="de-DE"/>
        </w:rPr>
        <w:t xml:space="preserve"> </w:t>
      </w:r>
      <w:proofErr w:type="spellStart"/>
      <w:r w:rsidRPr="0052438C">
        <w:rPr>
          <w:lang w:val="de-DE"/>
        </w:rPr>
        <w:t>Asfaltika</w:t>
      </w:r>
      <w:proofErr w:type="spellEnd"/>
      <w:r w:rsidRPr="0052438C">
        <w:rPr>
          <w:lang w:val="de-DE"/>
        </w:rPr>
        <w:t xml:space="preserve"> S.A. „Man braucht keine besonderen Mittel, um diese Anlage aufzubauen. Die </w:t>
      </w:r>
      <w:proofErr w:type="spellStart"/>
      <w:r w:rsidRPr="0052438C">
        <w:rPr>
          <w:lang w:val="de-DE"/>
        </w:rPr>
        <w:t>Stützfüsse</w:t>
      </w:r>
      <w:proofErr w:type="spellEnd"/>
      <w:r w:rsidRPr="0052438C">
        <w:rPr>
          <w:lang w:val="de-DE"/>
        </w:rPr>
        <w:t xml:space="preserve"> machen es sehr einfach. Man braucht nur eine glatte, ebene Fläche als Untergrund.“</w:t>
      </w:r>
    </w:p>
    <w:p w14:paraId="10BD7E16" w14:textId="77777777" w:rsidR="0052438C" w:rsidRPr="0052438C" w:rsidRDefault="0052438C" w:rsidP="0052438C">
      <w:pPr>
        <w:rPr>
          <w:lang w:val="de-DE"/>
        </w:rPr>
      </w:pPr>
    </w:p>
    <w:p w14:paraId="509ADABF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„Die elektronischen Bauteile bestehen aus eindeutig gekennzeichneten </w:t>
      </w:r>
      <w:proofErr w:type="spellStart"/>
      <w:r w:rsidRPr="0052438C">
        <w:rPr>
          <w:lang w:val="de-DE"/>
        </w:rPr>
        <w:t>Plug-in</w:t>
      </w:r>
      <w:proofErr w:type="spellEnd"/>
      <w:r w:rsidRPr="0052438C">
        <w:rPr>
          <w:lang w:val="de-DE"/>
        </w:rPr>
        <w:t>-Komponenten, die einfach zusammengesteckt werden“, erzählt er weiter.</w:t>
      </w:r>
    </w:p>
    <w:p w14:paraId="5FC6B989" w14:textId="77777777" w:rsidR="0052438C" w:rsidRPr="0052438C" w:rsidRDefault="0052438C" w:rsidP="0052438C">
      <w:pPr>
        <w:rPr>
          <w:lang w:val="de-DE"/>
        </w:rPr>
      </w:pPr>
    </w:p>
    <w:p w14:paraId="65C8A90A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„Ein gut verdichteter Boden ist die einzige Voraussetzung für die Installation“, sagt </w:t>
      </w:r>
      <w:proofErr w:type="spellStart"/>
      <w:r w:rsidRPr="0052438C">
        <w:rPr>
          <w:lang w:val="de-DE"/>
        </w:rPr>
        <w:t>Konstantakos</w:t>
      </w:r>
      <w:proofErr w:type="spellEnd"/>
      <w:r w:rsidRPr="0052438C">
        <w:rPr>
          <w:lang w:val="de-DE"/>
        </w:rPr>
        <w:t xml:space="preserve"> Lampros, der eine ABT </w:t>
      </w:r>
      <w:proofErr w:type="spellStart"/>
      <w:r w:rsidRPr="0052438C">
        <w:rPr>
          <w:lang w:val="de-DE"/>
        </w:rPr>
        <w:t>SpeedyBatch</w:t>
      </w:r>
      <w:proofErr w:type="spellEnd"/>
      <w:r w:rsidRPr="0052438C">
        <w:rPr>
          <w:lang w:val="de-DE"/>
        </w:rPr>
        <w:t xml:space="preserve"> Anlage für </w:t>
      </w:r>
      <w:proofErr w:type="spellStart"/>
      <w:r w:rsidRPr="0052438C">
        <w:rPr>
          <w:lang w:val="de-DE"/>
        </w:rPr>
        <w:t>Pyramis</w:t>
      </w:r>
      <w:proofErr w:type="spellEnd"/>
      <w:r w:rsidRPr="0052438C">
        <w:rPr>
          <w:lang w:val="de-DE"/>
        </w:rPr>
        <w:t xml:space="preserve"> ATE bedient. „Sonst braucht man nichts“, fährt er fort. „Die elektrische Montage ist einfach, da alle Anschlüsse vorkonfektioniert sind. Mehr braucht man nicht.“</w:t>
      </w:r>
    </w:p>
    <w:p w14:paraId="5E09D087" w14:textId="77777777" w:rsidR="0052438C" w:rsidRPr="0052438C" w:rsidRDefault="0052438C" w:rsidP="0052438C">
      <w:pPr>
        <w:rPr>
          <w:lang w:val="de-DE"/>
        </w:rPr>
      </w:pPr>
    </w:p>
    <w:p w14:paraId="3991BA76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Durch das schnelle </w:t>
      </w:r>
      <w:proofErr w:type="spellStart"/>
      <w:r w:rsidRPr="0052438C">
        <w:rPr>
          <w:lang w:val="de-DE"/>
        </w:rPr>
        <w:t>Umsetzen</w:t>
      </w:r>
      <w:proofErr w:type="spellEnd"/>
      <w:r w:rsidRPr="0052438C">
        <w:rPr>
          <w:lang w:val="de-DE"/>
        </w:rPr>
        <w:t xml:space="preserve"> konnte sichergestellt werden, dass die Anlagen immer am Ort des Geschehens waren. Die hohe Produktivität trug ebenfalls dazu bei, dass das Projekt termingerecht abgeschlossen werden konnte – was nicht nur für die beteiligten Bauunternehmen, sondern für ganz Griechenland wichtig ist.</w:t>
      </w:r>
    </w:p>
    <w:p w14:paraId="26AB1E88" w14:textId="77777777" w:rsidR="0052438C" w:rsidRPr="0052438C" w:rsidRDefault="0052438C" w:rsidP="0052438C">
      <w:pPr>
        <w:rPr>
          <w:lang w:val="de-DE"/>
        </w:rPr>
      </w:pPr>
    </w:p>
    <w:p w14:paraId="0DBEFCD5" w14:textId="77777777" w:rsidR="0052438C" w:rsidRPr="0052438C" w:rsidRDefault="0052438C" w:rsidP="0052438C">
      <w:pPr>
        <w:rPr>
          <w:lang w:val="de-DE"/>
        </w:rPr>
      </w:pPr>
      <w:r w:rsidRPr="0052438C">
        <w:rPr>
          <w:lang w:val="de-DE"/>
        </w:rPr>
        <w:t xml:space="preserve">„Es ist offensichtlich, dass solche Projekte zuvor abgelegene Gebiete durch die Anbindung an </w:t>
      </w:r>
      <w:proofErr w:type="spellStart"/>
      <w:r w:rsidRPr="0052438C">
        <w:rPr>
          <w:lang w:val="de-DE"/>
        </w:rPr>
        <w:t>grosse</w:t>
      </w:r>
      <w:proofErr w:type="spellEnd"/>
      <w:r w:rsidRPr="0052438C">
        <w:rPr>
          <w:lang w:val="de-DE"/>
        </w:rPr>
        <w:t xml:space="preserve"> urbane Zentren fördern“, führt </w:t>
      </w:r>
      <w:proofErr w:type="spellStart"/>
      <w:r w:rsidRPr="0052438C">
        <w:rPr>
          <w:lang w:val="de-DE"/>
        </w:rPr>
        <w:t>Charalampidis</w:t>
      </w:r>
      <w:proofErr w:type="spellEnd"/>
      <w:r w:rsidRPr="0052438C">
        <w:rPr>
          <w:lang w:val="de-DE"/>
        </w:rPr>
        <w:t xml:space="preserve"> aus. „Die neuen </w:t>
      </w:r>
      <w:proofErr w:type="spellStart"/>
      <w:r w:rsidRPr="0052438C">
        <w:rPr>
          <w:lang w:val="de-DE"/>
        </w:rPr>
        <w:t>Strassen</w:t>
      </w:r>
      <w:proofErr w:type="spellEnd"/>
      <w:r w:rsidRPr="0052438C">
        <w:rPr>
          <w:lang w:val="de-DE"/>
        </w:rPr>
        <w:t xml:space="preserve"> durchziehen das Land mit waagrechten und senkrechten Verkehrsachsen und haben die Reisegeschwindigkeit und -qualität deutlich verbessert. Sie bieten wirtschaftliche Vorteile und einen hohen Sicherheitsstandard für Verkehrsteilnehmer und Fahrzeuge.“</w:t>
      </w:r>
    </w:p>
    <w:p w14:paraId="72F63E68" w14:textId="77777777" w:rsidR="0052438C" w:rsidRPr="0052438C" w:rsidRDefault="0052438C" w:rsidP="0052438C">
      <w:pPr>
        <w:rPr>
          <w:lang w:val="de-DE"/>
        </w:rPr>
      </w:pPr>
    </w:p>
    <w:p w14:paraId="6BC52379" w14:textId="39C302F4" w:rsidR="0052438C" w:rsidRPr="00561F3D" w:rsidRDefault="0052438C" w:rsidP="0052438C">
      <w:pPr>
        <w:pStyle w:val="DocumentType"/>
        <w:spacing w:after="0" w:line="240" w:lineRule="auto"/>
        <w:rPr>
          <w:highlight w:val="white"/>
        </w:rPr>
      </w:pPr>
      <w:r w:rsidRPr="00561F3D">
        <w:fldChar w:fldCharType="begin"/>
      </w:r>
      <w:r w:rsidRPr="00561F3D">
        <w:instrText xml:space="preserve"> DOCPROPERTY "CustomField.DocumentTypeBlank"\*CHARFORMAT \&lt;OawJumpToField value=0/&gt;</w:instrText>
      </w:r>
      <w:r w:rsidRPr="00561F3D">
        <w:fldChar w:fldCharType="separate"/>
      </w:r>
      <w:r w:rsidRPr="00561F3D">
        <w:rPr>
          <w:highlight w:val="white"/>
        </w:rPr>
        <w:fldChar w:fldCharType="end"/>
      </w:r>
    </w:p>
    <w:p w14:paraId="3B20F495" w14:textId="03F5965F" w:rsidR="0007165E" w:rsidRPr="00561F3D" w:rsidRDefault="0007165E" w:rsidP="0007165E">
      <w:pPr>
        <w:pStyle w:val="DocumentType"/>
        <w:spacing w:after="0" w:line="240" w:lineRule="auto"/>
        <w:rPr>
          <w:highlight w:val="white"/>
        </w:rPr>
      </w:pPr>
      <w:r w:rsidRPr="00561F3D">
        <w:fldChar w:fldCharType="begin"/>
      </w:r>
      <w:r w:rsidRPr="00561F3D">
        <w:instrText xml:space="preserve"> DOCPROPERTY "CustomField.DocumentTypeBlank"\*CHARFORMAT \&lt;OawJumpToField value=0/&gt;</w:instrText>
      </w:r>
      <w:r w:rsidRPr="00561F3D">
        <w:rPr>
          <w:highlight w:val="white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561F3D" w14:paraId="7B073BA5" w14:textId="77777777" w:rsidTr="004223FE">
        <w:trPr>
          <w:trHeight w:val="230"/>
        </w:trPr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7A53C706" w14:textId="1A56EEAE" w:rsidR="0007165E" w:rsidRPr="00561F3D" w:rsidRDefault="0007165E" w:rsidP="005E7CE4">
            <w:pPr>
              <w:pStyle w:val="Contact"/>
              <w:ind w:left="0" w:firstLine="0"/>
              <w:rPr>
                <w:highlight w:val="white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4"/>
        <w:gridCol w:w="5581"/>
      </w:tblGrid>
      <w:tr w:rsidR="0007165E" w:rsidRPr="00561F3D" w14:paraId="3C905E43" w14:textId="77777777" w:rsidTr="0052438C">
        <w:trPr>
          <w:trHeight w:val="2160"/>
        </w:trPr>
        <w:tc>
          <w:tcPr>
            <w:tcW w:w="3434" w:type="dxa"/>
          </w:tcPr>
          <w:p w14:paraId="36DC5485" w14:textId="627CAA49" w:rsidR="0007165E" w:rsidRPr="008975CA" w:rsidRDefault="009C36F8" w:rsidP="00287B61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bookmarkStart w:id="0" w:name="_GoBack"/>
            <w:r>
              <w:rPr>
                <w:rFonts w:cs="Arial"/>
                <w:noProof/>
                <w:highlight w:val="red"/>
                <w:lang w:eastAsia="en-GB"/>
              </w:rPr>
              <w:drawing>
                <wp:inline distT="0" distB="0" distL="0" distR="0" wp14:anchorId="3A945DD2" wp14:editId="678E8A92">
                  <wp:extent cx="2107178" cy="1579672"/>
                  <wp:effectExtent l="0" t="0" r="1270" b="0"/>
                  <wp:docPr id="1" name="Picture 1" descr="../Plants/_DRAFT_Greece/SB210%20Lam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Plants/_DRAFT_Greece/SB210%20Lam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7523" cy="1587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5581" w:type="dxa"/>
          </w:tcPr>
          <w:p w14:paraId="3DA34710" w14:textId="77777777" w:rsidR="0007165E" w:rsidRPr="00561F3D" w:rsidRDefault="0007165E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628FAA97" w14:textId="77777777" w:rsidR="0007165E" w:rsidRPr="00561F3D" w:rsidRDefault="0007165E" w:rsidP="001C4E7F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9C36F8" w:rsidRPr="00561F3D" w14:paraId="7E3DF4CA" w14:textId="77777777" w:rsidTr="0052438C">
        <w:trPr>
          <w:trHeight w:val="2160"/>
        </w:trPr>
        <w:tc>
          <w:tcPr>
            <w:tcW w:w="3434" w:type="dxa"/>
          </w:tcPr>
          <w:p w14:paraId="367D1431" w14:textId="273AB9BB" w:rsidR="009C36F8" w:rsidRDefault="009C36F8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  <w:lang w:val="en-US" w:eastAsia="en-US"/>
              </w:rPr>
            </w:pPr>
            <w:r>
              <w:rPr>
                <w:rFonts w:cs="Arial"/>
                <w:noProof/>
                <w:highlight w:val="red"/>
                <w:lang w:eastAsia="en-GB"/>
              </w:rPr>
              <w:drawing>
                <wp:inline distT="0" distB="0" distL="0" distR="0" wp14:anchorId="4AF0D31F" wp14:editId="0FBD080E">
                  <wp:extent cx="2107077" cy="1437623"/>
                  <wp:effectExtent l="0" t="0" r="1270" b="10795"/>
                  <wp:docPr id="4" name="Picture 4" descr="../Plants/_DRAFT_Greece/SB280%20Akra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Plants/_DRAFT_Greece/SB280%20Akra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013" cy="1445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1" w:type="dxa"/>
          </w:tcPr>
          <w:p w14:paraId="777C7FC1" w14:textId="77777777" w:rsidR="009C36F8" w:rsidRPr="00561F3D" w:rsidRDefault="009C36F8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</w:tbl>
    <w:p w14:paraId="097D1067" w14:textId="77777777" w:rsidR="0007165E" w:rsidRPr="00561F3D" w:rsidRDefault="0007165E" w:rsidP="0007165E">
      <w:pPr>
        <w:pStyle w:val="BodyText"/>
      </w:pPr>
    </w:p>
    <w:p w14:paraId="3EEDE4A3" w14:textId="77777777" w:rsidR="0099017C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449BB9AD" w14:textId="77777777" w:rsidR="0052438C" w:rsidRPr="0099017C" w:rsidRDefault="0052438C" w:rsidP="0052438C">
      <w:pPr>
        <w:spacing w:line="288" w:lineRule="auto"/>
        <w:rPr>
          <w:rFonts w:cs="Arial"/>
          <w:b/>
          <w:color w:val="000000"/>
          <w:szCs w:val="24"/>
        </w:rPr>
      </w:pPr>
      <w:proofErr w:type="spellStart"/>
      <w:r>
        <w:rPr>
          <w:b/>
          <w:color w:val="000000"/>
        </w:rPr>
        <w:t>Ansprechpartner</w:t>
      </w:r>
      <w:proofErr w:type="spellEnd"/>
    </w:p>
    <w:p w14:paraId="252F0654" w14:textId="77777777" w:rsidR="0052438C" w:rsidRPr="0099017C" w:rsidRDefault="0052438C" w:rsidP="0052438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t>Simone Grogg</w:t>
      </w:r>
    </w:p>
    <w:p w14:paraId="18128E3F" w14:textId="77777777" w:rsidR="0052438C" w:rsidRPr="0099017C" w:rsidRDefault="0052438C" w:rsidP="0052438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proofErr w:type="spellStart"/>
      <w:r>
        <w:t>MarCom</w:t>
      </w:r>
      <w:proofErr w:type="spellEnd"/>
      <w:r>
        <w:t xml:space="preserve"> Specialist for Plants</w:t>
      </w:r>
    </w:p>
    <w:p w14:paraId="1AE7D68A" w14:textId="77777777" w:rsidR="0052438C" w:rsidRPr="0052438C" w:rsidRDefault="0052438C" w:rsidP="0052438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52438C">
        <w:rPr>
          <w:lang w:val="de-DE"/>
        </w:rPr>
        <w:t xml:space="preserve">Ammann </w:t>
      </w:r>
      <w:proofErr w:type="spellStart"/>
      <w:r w:rsidRPr="0052438C">
        <w:rPr>
          <w:lang w:val="de-DE"/>
        </w:rPr>
        <w:t>Switzerland</w:t>
      </w:r>
      <w:proofErr w:type="spellEnd"/>
      <w:r w:rsidRPr="0052438C">
        <w:rPr>
          <w:lang w:val="de-DE"/>
        </w:rPr>
        <w:t xml:space="preserve"> Ltd</w:t>
      </w:r>
    </w:p>
    <w:p w14:paraId="4B1E22D5" w14:textId="77777777" w:rsidR="0052438C" w:rsidRPr="0052438C" w:rsidRDefault="0052438C" w:rsidP="0052438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proofErr w:type="spellStart"/>
      <w:r w:rsidRPr="0052438C">
        <w:rPr>
          <w:lang w:val="de-DE"/>
        </w:rPr>
        <w:t>Eisenbahnstrasse</w:t>
      </w:r>
      <w:proofErr w:type="spellEnd"/>
      <w:r w:rsidRPr="0052438C">
        <w:rPr>
          <w:lang w:val="de-DE"/>
        </w:rPr>
        <w:t xml:space="preserve"> 25</w:t>
      </w:r>
    </w:p>
    <w:p w14:paraId="5E2B0FC8" w14:textId="77777777" w:rsidR="0052438C" w:rsidRPr="0052438C" w:rsidRDefault="0052438C" w:rsidP="0052438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52438C">
        <w:rPr>
          <w:lang w:val="de-DE"/>
        </w:rPr>
        <w:t>4900 Langenthal</w:t>
      </w:r>
    </w:p>
    <w:p w14:paraId="350953A8" w14:textId="77777777" w:rsidR="0052438C" w:rsidRPr="0052438C" w:rsidRDefault="0052438C" w:rsidP="0052438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52438C">
        <w:rPr>
          <w:lang w:val="de-DE"/>
        </w:rPr>
        <w:t>+41 62 916 61 61</w:t>
      </w:r>
    </w:p>
    <w:p w14:paraId="41DB325E" w14:textId="77777777" w:rsidR="0052438C" w:rsidRPr="0052438C" w:rsidRDefault="0052438C" w:rsidP="0052438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52438C">
        <w:rPr>
          <w:lang w:val="de-DE"/>
        </w:rPr>
        <w:t>simone.grogg@ammmann-group.com</w:t>
      </w:r>
    </w:p>
    <w:p w14:paraId="11280DED" w14:textId="77777777" w:rsidR="0052438C" w:rsidRPr="0052438C" w:rsidRDefault="0052438C" w:rsidP="0052438C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</w:p>
    <w:p w14:paraId="48AB0567" w14:textId="77777777" w:rsidR="0052438C" w:rsidRPr="0052438C" w:rsidRDefault="0052438C" w:rsidP="0052438C">
      <w:pPr>
        <w:spacing w:line="288" w:lineRule="auto"/>
        <w:rPr>
          <w:rFonts w:cs="Arial"/>
          <w:b/>
          <w:color w:val="000000"/>
          <w:szCs w:val="24"/>
          <w:lang w:val="de-DE"/>
        </w:rPr>
      </w:pPr>
    </w:p>
    <w:p w14:paraId="63FB251F" w14:textId="77777777" w:rsidR="0052438C" w:rsidRPr="0052438C" w:rsidRDefault="0052438C" w:rsidP="0052438C">
      <w:pPr>
        <w:spacing w:line="288" w:lineRule="auto"/>
        <w:rPr>
          <w:rFonts w:cs="Arial"/>
          <w:b/>
          <w:color w:val="000000"/>
          <w:szCs w:val="24"/>
          <w:lang w:val="de-DE"/>
        </w:rPr>
      </w:pPr>
      <w:r w:rsidRPr="0052438C">
        <w:rPr>
          <w:b/>
          <w:color w:val="000000"/>
          <w:lang w:val="de-DE"/>
        </w:rPr>
        <w:t>Über Ammann</w:t>
      </w:r>
    </w:p>
    <w:p w14:paraId="34CBF4E6" w14:textId="77777777" w:rsidR="0052438C" w:rsidRPr="0052438C" w:rsidRDefault="0052438C" w:rsidP="0052438C">
      <w:pPr>
        <w:spacing w:line="288" w:lineRule="auto"/>
        <w:rPr>
          <w:rFonts w:cs="Arial"/>
          <w:szCs w:val="24"/>
          <w:lang w:val="de-DE"/>
        </w:rPr>
      </w:pPr>
      <w:r w:rsidRPr="0052438C">
        <w:rPr>
          <w:lang w:val="de-DE"/>
        </w:rPr>
        <w:t xml:space="preserve">Ammann ist ein in sechster Generation familiengeführtes Unternehmen, das an neun Standorten in Europa, China, Indien und Brasilien Asphalt- und Betonmischanlagen, Verdichter und Fertiger herstellt. Die Kernkompetenzen liegen in den Bereichen </w:t>
      </w:r>
      <w:proofErr w:type="spellStart"/>
      <w:r w:rsidRPr="0052438C">
        <w:rPr>
          <w:lang w:val="de-DE"/>
        </w:rPr>
        <w:t>Strassenbau</w:t>
      </w:r>
      <w:proofErr w:type="spellEnd"/>
      <w:r w:rsidRPr="0052438C">
        <w:rPr>
          <w:lang w:val="de-DE"/>
        </w:rPr>
        <w:t xml:space="preserve"> und Verkehrsinfrastruktur. Erfahren Sie mehr unter </w:t>
      </w:r>
      <w:hyperlink r:id="rId9">
        <w:r w:rsidRPr="0052438C">
          <w:rPr>
            <w:lang w:val="de-DE"/>
          </w:rPr>
          <w:t>www.ammann-group.com</w:t>
        </w:r>
      </w:hyperlink>
    </w:p>
    <w:p w14:paraId="533A5F54" w14:textId="77777777" w:rsidR="00006FE2" w:rsidRPr="0052438C" w:rsidRDefault="00006FE2" w:rsidP="0052438C">
      <w:pPr>
        <w:pStyle w:val="Contact"/>
        <w:ind w:left="0" w:firstLine="720"/>
        <w:rPr>
          <w:lang w:val="de-DE"/>
        </w:rPr>
      </w:pPr>
    </w:p>
    <w:sectPr w:rsidR="00006FE2" w:rsidRPr="0052438C" w:rsidSect="00FC43B4">
      <w:headerReference w:type="default" r:id="rId10"/>
      <w:footerReference w:type="default" r:id="rId11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A4E71" w14:textId="77777777" w:rsidR="00FD0D23" w:rsidRDefault="00FD0D23" w:rsidP="0007165E">
      <w:pPr>
        <w:spacing w:line="240" w:lineRule="auto"/>
      </w:pPr>
      <w:r>
        <w:separator/>
      </w:r>
    </w:p>
  </w:endnote>
  <w:endnote w:type="continuationSeparator" w:id="0">
    <w:p w14:paraId="2952D0BE" w14:textId="77777777" w:rsidR="00FD0D23" w:rsidRDefault="00FD0D23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50EA6" w14:textId="77777777" w:rsidR="00FC43B4" w:rsidRPr="00FC43B4" w:rsidRDefault="00FC43B4" w:rsidP="00FC43B4">
    <w:pPr>
      <w:pStyle w:val="Footer"/>
      <w:rPr>
        <w:sz w:val="14"/>
        <w:szCs w:val="14"/>
      </w:rPr>
    </w:pPr>
    <w:r w:rsidRPr="00FC43B4">
      <w:rPr>
        <w:sz w:val="14"/>
        <w:szCs w:val="14"/>
      </w:rPr>
      <w:t xml:space="preserve">For additional product information and services please </w:t>
    </w:r>
    <w:proofErr w:type="gramStart"/>
    <w:r w:rsidRPr="00FC43B4">
      <w:rPr>
        <w:sz w:val="14"/>
        <w:szCs w:val="14"/>
      </w:rPr>
      <w:t>visit :</w:t>
    </w:r>
    <w:proofErr w:type="gramEnd"/>
    <w:r w:rsidRPr="00FC43B4">
      <w:rPr>
        <w:sz w:val="14"/>
        <w:szCs w:val="14"/>
      </w:rPr>
      <w:t xml:space="preserve"> www.ammann-group.com</w:t>
    </w:r>
  </w:p>
  <w:p w14:paraId="23DFE833" w14:textId="77777777" w:rsidR="00FC43B4" w:rsidRPr="00FC43B4" w:rsidRDefault="00FC43B4" w:rsidP="00FC43B4">
    <w:pPr>
      <w:pStyle w:val="Footer"/>
      <w:rPr>
        <w:sz w:val="14"/>
        <w:szCs w:val="14"/>
      </w:rPr>
    </w:pPr>
    <w:r w:rsidRPr="00FC43B4">
      <w:rPr>
        <w:sz w:val="14"/>
        <w:szCs w:val="14"/>
      </w:rPr>
      <w:t>Specifications are subject to change.</w:t>
    </w:r>
  </w:p>
  <w:p w14:paraId="5FDBA399" w14:textId="2CE47477" w:rsidR="00FC43B4" w:rsidRPr="00FC43B4" w:rsidRDefault="002511EA" w:rsidP="00FC43B4">
    <w:pPr>
      <w:pStyle w:val="Footer"/>
      <w:rPr>
        <w:sz w:val="14"/>
        <w:szCs w:val="14"/>
      </w:rPr>
    </w:pPr>
    <w:r>
      <w:rPr>
        <w:sz w:val="14"/>
        <w:szCs w:val="14"/>
      </w:rPr>
      <w:t>PJR</w:t>
    </w:r>
    <w:r w:rsidR="00FC43B4" w:rsidRPr="00FC43B4">
      <w:rPr>
        <w:sz w:val="14"/>
        <w:szCs w:val="14"/>
      </w:rPr>
      <w:t>-</w:t>
    </w:r>
    <w:r w:rsidR="00E058F6">
      <w:rPr>
        <w:sz w:val="14"/>
        <w:szCs w:val="14"/>
      </w:rPr>
      <w:t>2068</w:t>
    </w:r>
    <w:r w:rsidR="00FC43B4" w:rsidRPr="00FC43B4">
      <w:rPr>
        <w:sz w:val="14"/>
        <w:szCs w:val="14"/>
      </w:rPr>
      <w:t>-00-</w:t>
    </w:r>
    <w:r w:rsidR="001C4E7F">
      <w:rPr>
        <w:sz w:val="14"/>
        <w:szCs w:val="14"/>
      </w:rPr>
      <w:t>DE</w:t>
    </w:r>
    <w:r w:rsidR="00FC43B4" w:rsidRPr="00FC43B4">
      <w:rPr>
        <w:sz w:val="14"/>
        <w:szCs w:val="14"/>
      </w:rPr>
      <w:t xml:space="preserve"> | © </w:t>
    </w:r>
    <w:proofErr w:type="spellStart"/>
    <w:r w:rsidR="00FC43B4" w:rsidRPr="00FC43B4">
      <w:rPr>
        <w:sz w:val="14"/>
        <w:szCs w:val="14"/>
      </w:rPr>
      <w:t>Ammann</w:t>
    </w:r>
    <w:proofErr w:type="spellEnd"/>
    <w:r w:rsidR="00FC43B4" w:rsidRPr="00FC43B4">
      <w:rPr>
        <w:sz w:val="14"/>
        <w:szCs w:val="14"/>
      </w:rPr>
      <w:t xml:space="preserve"> Group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F837E2" w14:textId="77777777" w:rsidR="00FD0D23" w:rsidRDefault="00FD0D23" w:rsidP="0007165E">
      <w:pPr>
        <w:spacing w:line="240" w:lineRule="auto"/>
      </w:pPr>
      <w:r>
        <w:separator/>
      </w:r>
    </w:p>
  </w:footnote>
  <w:footnote w:type="continuationSeparator" w:id="0">
    <w:p w14:paraId="6D2B8EC3" w14:textId="77777777" w:rsidR="00FD0D23" w:rsidRDefault="00FD0D23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CF57F" w14:textId="77777777" w:rsidR="0007165E" w:rsidRDefault="0007165E">
    <w:pPr>
      <w:pStyle w:val="Header"/>
    </w:pPr>
    <w:r w:rsidRPr="00561F3D">
      <w:rPr>
        <w:noProof/>
        <w:lang w:eastAsia="en-GB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65E"/>
    <w:rsid w:val="00006FE2"/>
    <w:rsid w:val="0007165E"/>
    <w:rsid w:val="000B4AB6"/>
    <w:rsid w:val="000C7F78"/>
    <w:rsid w:val="000F676D"/>
    <w:rsid w:val="00194AB3"/>
    <w:rsid w:val="001C4E7F"/>
    <w:rsid w:val="002511EA"/>
    <w:rsid w:val="0027068A"/>
    <w:rsid w:val="002F340A"/>
    <w:rsid w:val="00366BB8"/>
    <w:rsid w:val="004223FE"/>
    <w:rsid w:val="00425AD7"/>
    <w:rsid w:val="00426799"/>
    <w:rsid w:val="0052438C"/>
    <w:rsid w:val="005E7CE4"/>
    <w:rsid w:val="0066621C"/>
    <w:rsid w:val="00697E27"/>
    <w:rsid w:val="006A745F"/>
    <w:rsid w:val="00725771"/>
    <w:rsid w:val="007972C6"/>
    <w:rsid w:val="008212B4"/>
    <w:rsid w:val="00861E1F"/>
    <w:rsid w:val="0086605F"/>
    <w:rsid w:val="008975CA"/>
    <w:rsid w:val="0099017C"/>
    <w:rsid w:val="009C36F8"/>
    <w:rsid w:val="00A20E77"/>
    <w:rsid w:val="00A43C77"/>
    <w:rsid w:val="00AD46B2"/>
    <w:rsid w:val="00B85013"/>
    <w:rsid w:val="00B91A56"/>
    <w:rsid w:val="00CD2946"/>
    <w:rsid w:val="00D73CBC"/>
    <w:rsid w:val="00DB130B"/>
    <w:rsid w:val="00DC25D7"/>
    <w:rsid w:val="00E058F6"/>
    <w:rsid w:val="00FB6DBE"/>
    <w:rsid w:val="00FC43B4"/>
    <w:rsid w:val="00FD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AF7F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en-GB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yperlink" Target="http://www.ammann-group.com/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852</Words>
  <Characters>4859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Ammann Schweiz AG</Company>
  <LinksUpToDate>false</LinksUpToDate>
  <CharactersWithSpaces>5700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Grogg, Simone - SiG</cp:lastModifiedBy>
  <cp:revision>5</cp:revision>
  <cp:lastPrinted>2015-09-04T14:07:00Z</cp:lastPrinted>
  <dcterms:created xsi:type="dcterms:W3CDTF">2017-06-21T09:43:00Z</dcterms:created>
  <dcterms:modified xsi:type="dcterms:W3CDTF">2017-10-12T07:55:00Z</dcterms:modified>
</cp:coreProperties>
</file>